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40"/>
          <w:szCs w:val="40"/>
        </w:rPr>
      </w:pPr>
      <w:r>
        <w:rPr>
          <w:rFonts w:ascii="Arial"/>
          <w:b w:val="1"/>
          <w:bCs w:val="1"/>
          <w:sz w:val="40"/>
          <w:szCs w:val="40"/>
          <w:rtl w:val="0"/>
        </w:rPr>
        <w:t>O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 </w:t>
      </w:r>
      <w:r>
        <w:rPr>
          <w:rFonts w:ascii="Arial"/>
          <w:b w:val="1"/>
          <w:bCs w:val="1"/>
          <w:sz w:val="40"/>
          <w:szCs w:val="40"/>
          <w:rtl w:val="0"/>
          <w:lang w:val="it-IT"/>
        </w:rPr>
        <w:t>b e c     Straten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á</w:t>
      </w:r>
    </w:p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Straten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 č</w:t>
      </w:r>
      <w:r>
        <w:rPr>
          <w:rFonts w:ascii="Times New Roman"/>
          <w:b w:val="1"/>
          <w:bCs w:val="1"/>
          <w:sz w:val="24"/>
          <w:szCs w:val="24"/>
          <w:rtl w:val="0"/>
        </w:rPr>
        <w:t>. 46, 049 71 Straten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, tel.: 058/7981 114, e-mail: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erikaoravcovadlj@gmail.com</w:t>
      </w:r>
    </w:p>
    <w:p>
      <w:pPr>
        <w:pStyle w:val="heading 7"/>
        <w:keepNext w:val="0"/>
        <w:ind w:left="0" w:firstLine="0"/>
        <w:outlineLvl w:val="9"/>
        <w:rPr>
          <w:rFonts w:ascii="Arial" w:cs="Arial" w:hAnsi="Arial" w:eastAsia="Arial"/>
          <w:sz w:val="24"/>
          <w:szCs w:val="24"/>
        </w:rPr>
      </w:pPr>
    </w:p>
    <w:p>
      <w:pPr>
        <w:pStyle w:val="Telo A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Telo A"/>
        <w:spacing w:after="0" w:line="360" w:lineRule="auto"/>
        <w:rPr>
          <w:rFonts w:ascii="Arial" w:cs="Arial" w:hAnsi="Arial" w:eastAsia="Arial"/>
          <w:b w:val="1"/>
          <w:bCs w:val="1"/>
          <w:i w:val="1"/>
          <w:iCs w:val="1"/>
          <w:color w:val="ff0000"/>
          <w:sz w:val="18"/>
          <w:szCs w:val="18"/>
          <w:u w:color="ff0000"/>
        </w:rPr>
      </w:pPr>
      <w:bookmarkStart w:name="OLE_LINK1" w:id="0"/>
      <w:r>
        <w:rPr>
          <w:rFonts w:ascii="Arial Black"/>
          <w:color w:val="ff0000"/>
          <w:sz w:val="24"/>
          <w:szCs w:val="24"/>
          <w:u w:color="ff0000"/>
          <w:rtl w:val="0"/>
        </w:rPr>
        <w:t xml:space="preserve">    </w:t>
      </w:r>
      <w:bookmarkEnd w:id="0"/>
      <w:r>
        <w:rPr>
          <w:rFonts w:ascii="Arial" w:cs="Arial" w:hAnsi="Arial" w:eastAsia="Arial"/>
          <w:b w:val="1"/>
          <w:bCs w:val="1"/>
          <w:i w:val="1"/>
          <w:iCs w:val="1"/>
          <w:color w:val="ff0000"/>
          <w:sz w:val="22"/>
          <w:szCs w:val="22"/>
          <w:u w:color="ff0000"/>
          <w:rtl w:val="0"/>
        </w:rPr>
        <w:tab/>
      </w:r>
      <w:r>
        <w:rPr>
          <w:rFonts w:ascii="Arial"/>
          <w:b w:val="1"/>
          <w:bCs w:val="1"/>
          <w:i w:val="1"/>
          <w:iCs w:val="1"/>
          <w:color w:val="ff0000"/>
          <w:sz w:val="18"/>
          <w:szCs w:val="18"/>
          <w:u w:color="ff0000"/>
          <w:rtl w:val="0"/>
        </w:rPr>
        <w:t xml:space="preserve">                                                                  </w:t>
        <w:tab/>
        <w:tab/>
        <w:tab/>
        <w:tab/>
        <w:tab/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</w:r>
      <w:r>
        <w:rPr>
          <w:rFonts w:hAnsi="Times New Roman" w:hint="default"/>
          <w:sz w:val="24"/>
          <w:szCs w:val="24"/>
          <w:rtl w:val="0"/>
          <w:lang w:val="en-US"/>
        </w:rPr>
        <w:t>┌                                                                   ┐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</w:r>
    </w:p>
    <w:p>
      <w:pPr>
        <w:pStyle w:val="Telo A"/>
        <w:spacing w:after="0" w:line="240" w:lineRule="auto"/>
        <w:ind w:left="3540"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</w:t>
        <w:tab/>
        <w:t xml:space="preserve">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                                    </w:t>
        <w:tab/>
        <w:tab/>
        <w:tab/>
        <w:tab/>
        <w:t>Rozde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k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en-US"/>
        </w:rPr>
        <w:t xml:space="preserve">                                                                                    └                                                                 ┘</w:t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cs="Arial" w:hAnsi="Arial" w:eastAsia="Arial"/>
          <w:b w:val="1"/>
          <w:bCs w:val="1"/>
          <w:sz w:val="22"/>
          <w:szCs w:val="22"/>
          <w:rtl w:val="0"/>
        </w:rPr>
        <w:tab/>
        <w:t xml:space="preserve">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 xml:space="preserve">                       </w:t>
        <w:tab/>
        <w:tab/>
        <w:tab/>
        <w:tab/>
        <w:tab/>
        <w:t xml:space="preserve"> Vybavuje/ linka</w:t>
        <w:tab/>
        <w:t xml:space="preserve">                                     </w:t>
        <w:tab/>
        <w:t>Straten</w:t>
      </w:r>
      <w:r>
        <w:rPr>
          <w:rFonts w:hAnsi="Times New Roman" w:hint="default"/>
          <w:sz w:val="20"/>
          <w:szCs w:val="20"/>
          <w:rtl w:val="0"/>
          <w:lang w:val="en-US"/>
        </w:rPr>
        <w:t>á</w:t>
      </w:r>
    </w:p>
    <w:p>
      <w:pPr>
        <w:pStyle w:val="Telo A"/>
        <w:spacing w:after="0" w:line="240" w:lineRule="auto"/>
        <w:ind w:left="3545" w:firstLine="709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>PhDr. Petra Bari</w:t>
      </w:r>
      <w:r>
        <w:rPr>
          <w:rFonts w:hAnsi="Times New Roman" w:hint="default"/>
          <w:sz w:val="20"/>
          <w:szCs w:val="20"/>
          <w:rtl w:val="0"/>
          <w:lang w:val="en-US"/>
        </w:rPr>
        <w:t>č</w:t>
      </w:r>
      <w:r>
        <w:rPr>
          <w:rFonts w:ascii="Times New Roman"/>
          <w:sz w:val="20"/>
          <w:szCs w:val="20"/>
          <w:rtl w:val="0"/>
        </w:rPr>
        <w:t>ov</w:t>
      </w:r>
      <w:r>
        <w:rPr>
          <w:rFonts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/>
          <w:sz w:val="20"/>
          <w:szCs w:val="20"/>
          <w:rtl w:val="0"/>
        </w:rPr>
        <w:t xml:space="preserve">                                    20.02.2015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  <w:rtl w:val="0"/>
        </w:rPr>
        <w:tab/>
        <w:tab/>
        <w:tab/>
        <w:tab/>
        <w:tab/>
        <w:t xml:space="preserve">   </w:t>
      </w:r>
    </w:p>
    <w:p>
      <w:pPr>
        <w:pStyle w:val="Telo A"/>
        <w:tabs>
          <w:tab w:val="left" w:pos="1190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Vec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  <w:rtl w:val="0"/>
        </w:rPr>
        <w:t>V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zva na doru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č</w:t>
      </w:r>
      <w:r>
        <w:rPr>
          <w:rFonts w:ascii="Times New Roman"/>
          <w:sz w:val="24"/>
          <w:szCs w:val="24"/>
          <w:u w:val="single"/>
          <w:rtl w:val="0"/>
        </w:rPr>
        <w:t>enie ponuky pod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ľ</w:t>
      </w:r>
      <w:r>
        <w:rPr>
          <w:rFonts w:ascii="Times New Roman"/>
          <w:sz w:val="24"/>
          <w:szCs w:val="24"/>
          <w:u w:val="single"/>
          <w:rtl w:val="0"/>
        </w:rPr>
        <w:t xml:space="preserve">a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§ </w:t>
      </w:r>
      <w:r>
        <w:rPr>
          <w:rFonts w:ascii="Times New Roman"/>
          <w:sz w:val="24"/>
          <w:szCs w:val="24"/>
          <w:u w:val="single"/>
          <w:rtl w:val="0"/>
        </w:rPr>
        <w:t>9 ods. 9 (jednoduch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kazka)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kona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čí</w:t>
      </w:r>
      <w:r>
        <w:rPr>
          <w:rFonts w:ascii="Times New Roman"/>
          <w:sz w:val="24"/>
          <w:szCs w:val="24"/>
          <w:u w:val="single"/>
          <w:rtl w:val="0"/>
          <w:lang w:val="de-DE"/>
        </w:rPr>
        <w:t>slo 25/2006 Z. z. 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a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zmene a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doplnen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niektor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ch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konov v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znen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neskor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ší</w:t>
      </w:r>
      <w:r>
        <w:rPr>
          <w:rFonts w:ascii="Times New Roman"/>
          <w:sz w:val="24"/>
          <w:szCs w:val="24"/>
          <w:u w:val="single"/>
          <w:rtl w:val="0"/>
        </w:rPr>
        <w:t>ch predpisov (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ď</w:t>
      </w:r>
      <w:r>
        <w:rPr>
          <w:rFonts w:ascii="Times New Roman"/>
          <w:sz w:val="24"/>
          <w:szCs w:val="24"/>
          <w:u w:val="single"/>
          <w:rtl w:val="0"/>
        </w:rPr>
        <w:t xml:space="preserve">alej len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 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í“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) na poskytnutie slu</w:t>
      </w:r>
      <w:r>
        <w:rPr>
          <w:rFonts w:hAnsi="Times New Roman" w:hint="default"/>
          <w:sz w:val="24"/>
          <w:szCs w:val="24"/>
          <w:u w:val="single"/>
          <w:rtl w:val="0"/>
        </w:rPr>
        <w:t>ž</w:t>
      </w:r>
      <w:r>
        <w:rPr>
          <w:rFonts w:ascii="Times New Roman"/>
          <w:sz w:val="24"/>
          <w:szCs w:val="24"/>
          <w:u w:val="single"/>
          <w:rtl w:val="0"/>
        </w:rPr>
        <w:t>by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 xml:space="preserve"> na predmet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kazky: 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n-US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n-US"/>
        </w:rPr>
        <w:t>vere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n-US"/>
        </w:rPr>
        <w:t>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n-US"/>
        </w:rPr>
        <w:t>odborn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n-US"/>
        </w:rPr>
        <w:t>konferencia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“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rtl w:val="0"/>
        </w:rPr>
        <w:t>Na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klade rozhodnutia Obce Straten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k realiz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cii projektu pod 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zvom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hAnsi="Times New Roman" w:hint="default"/>
          <w:sz w:val="24"/>
          <w:szCs w:val="24"/>
          <w:rtl w:val="0"/>
          <w:lang w:val="en-US"/>
        </w:rPr>
        <w:t>„</w:t>
      </w:r>
      <w:r>
        <w:rPr>
          <w:rFonts w:ascii="Times New Roman"/>
          <w:sz w:val="24"/>
          <w:szCs w:val="24"/>
          <w:rtl w:val="0"/>
        </w:rPr>
        <w:t>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- Klaster cestovn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ruchu 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TIC Dob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  <w:lang w:val="en-US"/>
        </w:rPr>
        <w:t>á 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/>
          <w:sz w:val="24"/>
          <w:szCs w:val="24"/>
          <w:rtl w:val="0"/>
        </w:rPr>
        <w:t>, V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s </w:t>
      </w:r>
      <w:r>
        <w:rPr>
          <w:rFonts w:ascii="Times New Roman"/>
          <w:spacing w:val="40"/>
          <w:sz w:val="24"/>
          <w:szCs w:val="24"/>
          <w:rtl w:val="0"/>
        </w:rPr>
        <w:t>vyz</w:t>
      </w:r>
      <w:r>
        <w:rPr>
          <w:rFonts w:hAnsi="Times New Roman" w:hint="default"/>
          <w:spacing w:val="40"/>
          <w:sz w:val="24"/>
          <w:szCs w:val="24"/>
          <w:rtl w:val="0"/>
          <w:lang w:val="en-US"/>
        </w:rPr>
        <w:t>ý</w:t>
      </w:r>
      <w:r>
        <w:rPr>
          <w:rFonts w:ascii="Times New Roman"/>
          <w:spacing w:val="40"/>
          <w:sz w:val="24"/>
          <w:szCs w:val="24"/>
          <w:rtl w:val="0"/>
          <w:lang w:val="it-IT"/>
        </w:rPr>
        <w:t xml:space="preserve">vame </w:t>
      </w:r>
      <w:r>
        <w:rPr>
          <w:rFonts w:ascii="Times New Roman"/>
          <w:sz w:val="24"/>
          <w:szCs w:val="24"/>
          <w:rtl w:val="0"/>
        </w:rPr>
        <w:t>na doru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enie ponuky na realiz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kazky: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vere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odborn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  <w:lang w:val="es-ES_tradnl"/>
        </w:rPr>
        <w:t>konferencia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KAZKY: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kazky: </w:t>
      </w:r>
      <w:r>
        <w:rPr>
          <w:rFonts w:ascii="Times New Roman"/>
          <w:sz w:val="24"/>
          <w:szCs w:val="24"/>
          <w:rtl w:val="0"/>
          <w:lang w:val="en-US"/>
        </w:rPr>
        <w:t>Predmetom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  <w:lang w:val="en-US"/>
        </w:rPr>
        <w:t>kazky je</w:t>
      </w:r>
      <w:r>
        <w:rPr>
          <w:rFonts w:ascii="Times New Roman"/>
          <w:sz w:val="24"/>
          <w:szCs w:val="24"/>
          <w:rtl w:val="0"/>
        </w:rPr>
        <w:t xml:space="preserve"> poskytnutie kompletn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zabezpe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enia organiz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cie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vere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nej odbornej konferencie (</w:t>
      </w:r>
      <w:r>
        <w:rPr>
          <w:rFonts w:hAnsi="Times New Roman" w:hint="default"/>
          <w:sz w:val="24"/>
          <w:szCs w:val="24"/>
          <w:rtl w:val="0"/>
          <w:lang w:val="en-US"/>
        </w:rPr>
        <w:t>ď</w:t>
      </w:r>
      <w:r>
        <w:rPr>
          <w:rFonts w:ascii="Times New Roman"/>
          <w:sz w:val="24"/>
          <w:szCs w:val="24"/>
          <w:rtl w:val="0"/>
        </w:rPr>
        <w:t xml:space="preserve">alej len </w:t>
      </w:r>
      <w:r>
        <w:rPr>
          <w:rFonts w:hAnsi="Times New Roman" w:hint="default"/>
          <w:sz w:val="24"/>
          <w:szCs w:val="24"/>
          <w:rtl w:val="0"/>
          <w:lang w:val="en-US"/>
        </w:rPr>
        <w:t>„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vere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  <w:lang w:val="es-ES_tradnl"/>
        </w:rPr>
        <w:t>konferencia</w:t>
      </w:r>
      <w:r>
        <w:rPr>
          <w:rFonts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/>
          <w:sz w:val="24"/>
          <w:szCs w:val="24"/>
          <w:rtl w:val="0"/>
        </w:rPr>
        <w:t xml:space="preserve">) pre projekt </w:t>
      </w:r>
      <w:r>
        <w:rPr>
          <w:rFonts w:hAnsi="Times New Roman" w:hint="default"/>
          <w:sz w:val="24"/>
          <w:szCs w:val="24"/>
          <w:rtl w:val="0"/>
          <w:lang w:val="en-US"/>
        </w:rPr>
        <w:t>„</w:t>
      </w:r>
      <w:r>
        <w:rPr>
          <w:rFonts w:ascii="Times New Roman"/>
          <w:sz w:val="24"/>
          <w:szCs w:val="24"/>
          <w:rtl w:val="0"/>
        </w:rPr>
        <w:t>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 xml:space="preserve">raj 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/>
          <w:sz w:val="24"/>
          <w:szCs w:val="24"/>
          <w:rtl w:val="0"/>
        </w:rPr>
        <w:t>Klaster cestovn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ruchu 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TIC Dob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  <w:lang w:val="en-US"/>
        </w:rPr>
        <w:t>á 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A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u w:val="single"/>
        </w:rPr>
      </w:pP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vere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es-ES_tradnl"/>
        </w:rPr>
        <w:t xml:space="preserve"> konferenci</w:t>
      </w:r>
      <w:r>
        <w:rPr>
          <w:rFonts w:ascii="Times New Roman"/>
          <w:sz w:val="24"/>
          <w:szCs w:val="24"/>
          <w:rtl w:val="0"/>
        </w:rPr>
        <w:t xml:space="preserve">a bude pre cca 80 </w:t>
      </w:r>
      <w:r>
        <w:rPr>
          <w:rFonts w:hAnsi="Times New Roman" w:hint="default"/>
          <w:sz w:val="24"/>
          <w:szCs w:val="24"/>
          <w:rtl w:val="0"/>
          <w:lang w:val="en-US"/>
        </w:rPr>
        <w:t>úč</w:t>
      </w:r>
      <w:r>
        <w:rPr>
          <w:rFonts w:ascii="Times New Roman"/>
          <w:sz w:val="24"/>
          <w:szCs w:val="24"/>
          <w:rtl w:val="0"/>
        </w:rPr>
        <w:t>astn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kov, ktor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sa bude kona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  <w:lang w:val="sv-SE"/>
        </w:rPr>
        <w:t xml:space="preserve">och 19. 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/>
          <w:sz w:val="24"/>
          <w:szCs w:val="24"/>
          <w:rtl w:val="0"/>
        </w:rPr>
        <w:t>21.3.2015 (objedn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ľ </w:t>
      </w:r>
      <w:r>
        <w:rPr>
          <w:rFonts w:ascii="Times New Roman"/>
          <w:sz w:val="24"/>
          <w:szCs w:val="24"/>
          <w:rtl w:val="0"/>
        </w:rPr>
        <w:t>si vyhradzuje 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vo zmeni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term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n na neskor</w:t>
      </w:r>
      <w:r>
        <w:rPr>
          <w:rFonts w:hAnsi="Times New Roman" w:hint="default"/>
          <w:sz w:val="24"/>
          <w:szCs w:val="24"/>
          <w:rtl w:val="0"/>
          <w:lang w:val="en-US"/>
        </w:rPr>
        <w:t>ší</w:t>
      </w:r>
      <w:r>
        <w:rPr>
          <w:rFonts w:ascii="Times New Roman"/>
          <w:sz w:val="24"/>
          <w:szCs w:val="24"/>
          <w:rtl w:val="0"/>
        </w:rPr>
        <w:t>, konferencia sa v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ak uskuto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najnesk</w:t>
      </w:r>
      <w:r>
        <w:rPr>
          <w:rFonts w:hAnsi="Times New Roman" w:hint="default"/>
          <w:sz w:val="24"/>
          <w:szCs w:val="24"/>
          <w:rtl w:val="0"/>
          <w:lang w:val="en-US"/>
        </w:rPr>
        <w:t>ô</w:t>
      </w:r>
      <w:r>
        <w:rPr>
          <w:rFonts w:ascii="Times New Roman"/>
          <w:sz w:val="24"/>
          <w:szCs w:val="24"/>
          <w:rtl w:val="0"/>
          <w:lang w:val="pt-PT"/>
        </w:rPr>
        <w:t xml:space="preserve">r do 31.3.2015).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vere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ascii="Times New Roman"/>
          <w:sz w:val="24"/>
          <w:szCs w:val="24"/>
          <w:rtl w:val="0"/>
          <w:lang w:val="es-ES_tradnl"/>
        </w:rPr>
        <w:t xml:space="preserve">onferencia </w:t>
      </w:r>
      <w:r>
        <w:rPr>
          <w:rFonts w:ascii="Times New Roman"/>
          <w:sz w:val="24"/>
          <w:szCs w:val="24"/>
          <w:rtl w:val="0"/>
        </w:rPr>
        <w:t>bude tematicky zameran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na zhodnotenie 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stupov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ukazovate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 projektu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 xml:space="preserve">na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innos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  <w:lang w:val="en-US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ie fungovanie OOCR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en-US"/>
        </w:rPr>
        <w:t>raj</w:t>
      </w:r>
      <w:r>
        <w:rPr>
          <w:rFonts w:ascii="Times New Roman"/>
          <w:sz w:val="24"/>
          <w:szCs w:val="24"/>
          <w:rtl w:val="0"/>
        </w:rPr>
        <w:t>. Cie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ovou skupinou 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 xml:space="preserve">: obyvatelia 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zemia 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 xml:space="preserve">raj,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lenovia OOCR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raj, partneri projektu, podnikatelia z</w:t>
      </w:r>
      <w:r>
        <w:rPr>
          <w:rFonts w:hAnsi="Times New Roman" w:hint="default"/>
          <w:sz w:val="24"/>
          <w:szCs w:val="24"/>
          <w:rtl w:val="0"/>
          <w:lang w:val="en-US"/>
        </w:rPr>
        <w:t> ú</w:t>
      </w:r>
      <w:r>
        <w:rPr>
          <w:rFonts w:ascii="Times New Roman"/>
          <w:sz w:val="24"/>
          <w:szCs w:val="24"/>
          <w:rtl w:val="0"/>
        </w:rPr>
        <w:t>zemia 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raj, MDVaRR, okolit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OOCR, ZMOS, KSK, KOCR Ko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ice regi</w:t>
      </w:r>
      <w:r>
        <w:rPr>
          <w:rFonts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/>
          <w:sz w:val="24"/>
          <w:szCs w:val="24"/>
          <w:rtl w:val="0"/>
        </w:rPr>
        <w:t xml:space="preserve">n, 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OP SR, HZS a</w:t>
      </w:r>
      <w:r>
        <w:rPr>
          <w:rFonts w:hAnsi="Times New Roman" w:hint="default"/>
          <w:sz w:val="24"/>
          <w:szCs w:val="24"/>
          <w:rtl w:val="0"/>
          <w:lang w:val="en-US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ie zainteresovan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subjekty.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Bli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žší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(je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rove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ň </w:t>
      </w:r>
      <w:r>
        <w:rPr>
          <w:rFonts w:ascii="Times New Roman"/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neoddelite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nou s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úč</w:t>
      </w:r>
      <w:r>
        <w:rPr>
          <w:rFonts w:ascii="Times New Roman"/>
          <w:b w:val="1"/>
          <w:bCs w:val="1"/>
          <w:sz w:val="24"/>
          <w:szCs w:val="24"/>
          <w:rtl w:val="0"/>
        </w:rPr>
        <w:t>as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ť</w:t>
      </w:r>
      <w:r>
        <w:rPr>
          <w:rFonts w:ascii="Times New Roman"/>
          <w:b w:val="1"/>
          <w:bCs w:val="1"/>
          <w:sz w:val="24"/>
          <w:szCs w:val="24"/>
          <w:rtl w:val="0"/>
        </w:rPr>
        <w:t>ou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pnej zmluvy ako jej 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loha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1) tvor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Times New Roman"/>
          <w:b w:val="1"/>
          <w:bCs w:val="1"/>
          <w:sz w:val="24"/>
          <w:szCs w:val="24"/>
          <w:rtl w:val="0"/>
        </w:rPr>
        <w:t>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lohu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2 tejto 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zvy.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K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ó</w:t>
      </w:r>
      <w:r>
        <w:rPr>
          <w:rFonts w:ascii="Times New Roman"/>
          <w:b w:val="1"/>
          <w:bCs w:val="1"/>
          <w:sz w:val="24"/>
          <w:szCs w:val="24"/>
          <w:rtl w:val="0"/>
        </w:rPr>
        <w:t>d CPV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Hlavn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slovn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k: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effff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Hlavn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shd w:val="clear" w:color="auto" w:fill="feffff"/>
        </w:rPr>
        <w:tab/>
      </w:r>
      <w:r>
        <w:rPr>
          <w:rFonts w:ascii="Times New Roman"/>
          <w:sz w:val="24"/>
          <w:szCs w:val="24"/>
          <w:shd w:val="clear" w:color="auto" w:fill="feffff"/>
          <w:rtl w:val="0"/>
        </w:rPr>
        <w:t>55120000-7 Slu</w:t>
      </w:r>
      <w:r>
        <w:rPr>
          <w:rFonts w:hAnsi="Times New Roman" w:hint="default"/>
          <w:sz w:val="24"/>
          <w:szCs w:val="24"/>
          <w:shd w:val="clear" w:color="auto" w:fill="feffff"/>
          <w:rtl w:val="0"/>
        </w:rPr>
        <w:t>ž</w:t>
      </w:r>
      <w:r>
        <w:rPr>
          <w:rFonts w:ascii="Times New Roman"/>
          <w:sz w:val="24"/>
          <w:szCs w:val="24"/>
          <w:shd w:val="clear" w:color="auto" w:fill="feffff"/>
          <w:rtl w:val="0"/>
        </w:rPr>
        <w:t>by na organizovanie stretnut</w:t>
      </w:r>
      <w:r>
        <w:rPr>
          <w:rFonts w:hAnsi="Times New Roman" w:hint="default"/>
          <w:sz w:val="24"/>
          <w:szCs w:val="24"/>
          <w:shd w:val="clear" w:color="auto" w:fill="feffff"/>
          <w:rtl w:val="0"/>
        </w:rPr>
        <w:t xml:space="preserve">í </w:t>
      </w:r>
      <w:r>
        <w:rPr>
          <w:rFonts w:ascii="Times New Roman"/>
          <w:sz w:val="24"/>
          <w:szCs w:val="24"/>
          <w:shd w:val="clear" w:color="auto" w:fill="feffff"/>
          <w:rtl w:val="0"/>
          <w:lang w:val="es-ES_tradnl"/>
        </w:rPr>
        <w:t xml:space="preserve">a </w:t>
        <w:tab/>
        <w:tab/>
        <w:tab/>
        <w:tab/>
        <w:tab/>
        <w:tab/>
        <w:tab/>
        <w:tab/>
        <w:tab/>
        <w:t>konferenci</w:t>
      </w:r>
      <w:r>
        <w:rPr>
          <w:rFonts w:hAnsi="Times New Roman" w:hint="default"/>
          <w:sz w:val="24"/>
          <w:szCs w:val="24"/>
          <w:shd w:val="clear" w:color="auto" w:fill="feffff"/>
          <w:rtl w:val="0"/>
        </w:rPr>
        <w:t>í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shd w:val="clear" w:color="auto" w:fill="feffff"/>
          <w:rtl w:val="0"/>
        </w:rPr>
        <w:t>Vedlaj</w:t>
      </w:r>
      <w:r>
        <w:rPr>
          <w:rFonts w:hAnsi="Times New Roman" w:hint="default"/>
          <w:b w:val="1"/>
          <w:bCs w:val="1"/>
          <w:sz w:val="24"/>
          <w:szCs w:val="24"/>
          <w:shd w:val="clear" w:color="auto" w:fill="feffff"/>
          <w:rtl w:val="0"/>
        </w:rPr>
        <w:t xml:space="preserve">ší </w:t>
      </w:r>
      <w:r>
        <w:rPr>
          <w:rFonts w:ascii="Times New Roman"/>
          <w:b w:val="1"/>
          <w:bCs w:val="1"/>
          <w:sz w:val="24"/>
          <w:szCs w:val="24"/>
          <w:shd w:val="clear" w:color="auto" w:fill="feffff"/>
          <w:rtl w:val="0"/>
        </w:rPr>
        <w:t>predmet:</w:t>
      </w:r>
      <w:r>
        <w:rPr>
          <w:rFonts w:ascii="Times New Roman" w:cs="Times New Roman" w:hAnsi="Times New Roman" w:eastAsia="Times New Roman"/>
          <w:sz w:val="24"/>
          <w:szCs w:val="24"/>
          <w:shd w:val="clear" w:color="auto" w:fill="feffff"/>
          <w:rtl w:val="0"/>
        </w:rPr>
        <w:tab/>
        <w:tab/>
        <w:tab/>
        <w:tab/>
        <w:t>79951000-5 Organizovanie semin</w:t>
      </w:r>
      <w:r>
        <w:rPr>
          <w:rFonts w:hAnsi="Times New Roman" w:hint="default"/>
          <w:sz w:val="24"/>
          <w:szCs w:val="24"/>
          <w:shd w:val="clear" w:color="auto" w:fill="feffff"/>
          <w:rtl w:val="0"/>
        </w:rPr>
        <w:t>á</w:t>
      </w:r>
      <w:r>
        <w:rPr>
          <w:rFonts w:ascii="Times New Roman"/>
          <w:sz w:val="24"/>
          <w:szCs w:val="24"/>
          <w:shd w:val="clear" w:color="auto" w:fill="feffff"/>
          <w:rtl w:val="0"/>
        </w:rPr>
        <w:t>rov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 xml:space="preserve">   </w:t>
      </w:r>
    </w:p>
    <w:p>
      <w:pPr>
        <w:pStyle w:val="Telo A"/>
        <w:spacing w:after="0" w:line="240" w:lineRule="auto"/>
        <w:ind w:left="2127" w:hanging="212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ô</w:t>
      </w:r>
      <w:r>
        <w:rPr>
          <w:rFonts w:ascii="Times New Roman"/>
          <w:b w:val="1"/>
          <w:bCs w:val="1"/>
          <w:sz w:val="24"/>
          <w:szCs w:val="24"/>
          <w:rtl w:val="0"/>
        </w:rPr>
        <w:t>sob platby: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nl-NL"/>
        </w:rPr>
        <w:tab/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bude financovan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prostriedkov poskytnut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ho nen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vratn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  <w:lang w:val="pt-PT"/>
        </w:rPr>
        <w:t>ho finan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č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ho pr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í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spevku zo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 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vaj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č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iarskej konfeder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 xml:space="preserve">cie </w:t>
      </w:r>
      <w:r>
        <w:rPr>
          <w:rFonts w:ascii="Times New Roman"/>
          <w:sz w:val="24"/>
          <w:szCs w:val="24"/>
          <w:rtl w:val="0"/>
        </w:rPr>
        <w:t>(85%)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 xml:space="preserve">zo 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tneho rozpo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tu SR (15%).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ľ </w:t>
      </w:r>
      <w:r>
        <w:rPr>
          <w:rFonts w:ascii="Times New Roman"/>
          <w:sz w:val="24"/>
          <w:szCs w:val="24"/>
          <w:rtl w:val="0"/>
        </w:rPr>
        <w:t>uhrad</w:t>
      </w:r>
      <w:r>
        <w:rPr>
          <w:rFonts w:hAnsi="Times New Roman" w:hint="default"/>
          <w:sz w:val="24"/>
          <w:szCs w:val="24"/>
          <w:rtl w:val="0"/>
          <w:lang w:val="en-US"/>
        </w:rPr>
        <w:t>í ú</w:t>
      </w:r>
      <w:r>
        <w:rPr>
          <w:rFonts w:ascii="Times New Roman"/>
          <w:sz w:val="24"/>
          <w:szCs w:val="24"/>
          <w:rtl w:val="0"/>
        </w:rPr>
        <w:t>spe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ovi dohodnut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cenu za preuk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zate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ne poskytnut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bu na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  <w:lang w:val="sv-SE"/>
        </w:rPr>
        <w:t>klade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enej fakt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ry do 30 dn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  <w:lang w:val="es-ES_tradnl"/>
        </w:rPr>
        <w:t>odo d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 jej doru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enia verejn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ovi.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loha sa neposkytuje.</w:t>
      </w:r>
    </w:p>
    <w:p>
      <w:pPr>
        <w:pStyle w:val="Telo A"/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     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iadame predlo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Cenov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ponuku 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 xml:space="preserve">ponuku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iadame vypracova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po  polo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  <w:lang w:val="sv-SE"/>
        </w:rPr>
        <w:t>lade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lohou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1. Cena bude stanoven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 xml:space="preserve">nasledovne: </w:t>
      </w:r>
    </w:p>
    <w:p>
      <w:pPr>
        <w:pStyle w:val="Telo A"/>
        <w:numPr>
          <w:ilvl w:val="0"/>
          <w:numId w:val="2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bez DPH,</w:t>
      </w:r>
    </w:p>
    <w:p>
      <w:pPr>
        <w:pStyle w:val="Telo A"/>
        <w:numPr>
          <w:ilvl w:val="0"/>
          <w:numId w:val="4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 xml:space="preserve">DPH. </w:t>
      </w:r>
    </w:p>
    <w:p>
      <w:pPr>
        <w:pStyle w:val="Telo A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je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platcom dane 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pridanej hodnoty/</w:t>
      </w:r>
      <w:r>
        <w:rPr>
          <w:rFonts w:hAnsi="Times New Roman" w:hint="default"/>
          <w:sz w:val="24"/>
          <w:szCs w:val="24"/>
          <w:rtl w:val="0"/>
          <w:lang w:val="en-US"/>
        </w:rPr>
        <w:t>ď</w:t>
      </w:r>
      <w:r>
        <w:rPr>
          <w:rFonts w:ascii="Times New Roman"/>
          <w:sz w:val="24"/>
          <w:szCs w:val="24"/>
          <w:rtl w:val="0"/>
        </w:rPr>
        <w:t>alej len DPH/,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cenu  uvedie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: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bez DPH,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sadzba DPH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ýš</w:t>
      </w:r>
      <w:r>
        <w:rPr>
          <w:rFonts w:ascii="Times New Roman"/>
          <w:sz w:val="24"/>
          <w:szCs w:val="24"/>
          <w:rtl w:val="0"/>
        </w:rPr>
        <w:t>ka DPH,</w:t>
        <w:tab/>
        <w:tab/>
        <w:tab/>
        <w:tab/>
        <w:tab/>
        <w:tab/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vr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tane DPH.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nie je platcom DPH, uvedie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 </w:t>
      </w:r>
      <w:r>
        <w:rPr>
          <w:rFonts w:ascii="Times New Roman"/>
          <w:sz w:val="24"/>
          <w:szCs w:val="24"/>
          <w:rtl w:val="0"/>
        </w:rPr>
        <w:t xml:space="preserve">cenu celkom.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Na t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to skuto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nos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imes New Roman"/>
          <w:sz w:val="24"/>
          <w:szCs w:val="24"/>
          <w:rtl w:val="0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 nie je platcom DPH upozorn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Cena 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by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stanoven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lade so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konom NR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.18/1996 Z. z.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kona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196/2000 Z. z., vyhl</w:t>
      </w:r>
      <w:r>
        <w:rPr>
          <w:rFonts w:hAnsi="Times New Roman" w:hint="default"/>
          <w:sz w:val="24"/>
          <w:szCs w:val="24"/>
          <w:rtl w:val="0"/>
          <w:lang w:val="en-US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.87/1996 Z.z., ktorou sa vykon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 NR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.18/1996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vyhl</w:t>
      </w:r>
      <w:r>
        <w:rPr>
          <w:rFonts w:hAnsi="Times New Roman" w:hint="default"/>
          <w:sz w:val="24"/>
          <w:szCs w:val="24"/>
          <w:rtl w:val="0"/>
          <w:lang w:val="en-US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.375/1999 Z. z.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 xml:space="preserve">Podmienky 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úč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asti: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ží </w:t>
      </w:r>
      <w:r>
        <w:rPr>
          <w:rFonts w:ascii="Times New Roman"/>
          <w:sz w:val="24"/>
          <w:szCs w:val="24"/>
          <w:rtl w:val="0"/>
        </w:rPr>
        <w:t>v 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mci technickej sp</w:t>
      </w:r>
      <w:r>
        <w:rPr>
          <w:rFonts w:hAnsi="Times New Roman" w:hint="default"/>
          <w:sz w:val="24"/>
          <w:szCs w:val="24"/>
          <w:rtl w:val="0"/>
          <w:lang w:val="en-US"/>
        </w:rPr>
        <w:t>ô</w:t>
      </w:r>
      <w:r>
        <w:rPr>
          <w:rFonts w:ascii="Times New Roman"/>
          <w:sz w:val="24"/>
          <w:szCs w:val="24"/>
          <w:rtl w:val="0"/>
        </w:rPr>
        <w:t>sobilosti: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1.</w:t>
      </w:r>
      <w:r>
        <w:rPr>
          <w:rFonts w:ascii="Times New Roman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doklad o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</w:rPr>
        <w:t>opr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b w:val="1"/>
          <w:bCs w:val="1"/>
          <w:sz w:val="24"/>
          <w:szCs w:val="24"/>
          <w:rtl w:val="0"/>
        </w:rPr>
        <w:t>dod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tovar, uskuto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čň</w:t>
      </w:r>
      <w:r>
        <w:rPr>
          <w:rFonts w:ascii="Times New Roman"/>
          <w:b w:val="1"/>
          <w:bCs w:val="1"/>
          <w:sz w:val="24"/>
          <w:szCs w:val="24"/>
          <w:rtl w:val="0"/>
        </w:rPr>
        <w:t>ova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stavebn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b w:val="1"/>
          <w:bCs w:val="1"/>
          <w:sz w:val="24"/>
          <w:szCs w:val="24"/>
          <w:rtl w:val="0"/>
        </w:rPr>
        <w:t>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ce alebo poskytova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slu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ž</w:t>
      </w:r>
      <w:r>
        <w:rPr>
          <w:rFonts w:ascii="Times New Roman"/>
          <w:b w:val="1"/>
          <w:bCs w:val="1"/>
          <w:sz w:val="24"/>
          <w:szCs w:val="24"/>
          <w:rtl w:val="0"/>
        </w:rPr>
        <w:t>bu</w:t>
      </w:r>
      <w:r>
        <w:rPr>
          <w:rFonts w:ascii="Times New Roman"/>
          <w:sz w:val="24"/>
          <w:szCs w:val="24"/>
          <w:rtl w:val="0"/>
        </w:rPr>
        <w:t>, vo vz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imes New Roman"/>
          <w:sz w:val="24"/>
          <w:szCs w:val="24"/>
          <w:rtl w:val="0"/>
        </w:rPr>
        <w:t>ahu aspo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ň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jedn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kazky, na ktor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predklad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 xml:space="preserve">ponuku alebo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  <w:lang w:val="pt-PT"/>
        </w:rPr>
        <w:t>iados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  <w:lang w:val="en-US"/>
        </w:rPr>
        <w:t> úč</w:t>
      </w:r>
      <w:r>
        <w:rPr>
          <w:rFonts w:ascii="Times New Roman"/>
          <w:sz w:val="24"/>
          <w:szCs w:val="24"/>
          <w:rtl w:val="0"/>
        </w:rPr>
        <w:t>as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– </w:t>
      </w:r>
      <w:r>
        <w:rPr>
          <w:rFonts w:ascii="Times New Roman"/>
          <w:sz w:val="24"/>
          <w:szCs w:val="24"/>
          <w:rtl w:val="0"/>
        </w:rPr>
        <w:t>dokladom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opr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dod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tovar, uskuto</w:t>
      </w:r>
      <w:r>
        <w:rPr>
          <w:rFonts w:hAnsi="Times New Roman" w:hint="default"/>
          <w:sz w:val="24"/>
          <w:szCs w:val="24"/>
          <w:rtl w:val="0"/>
          <w:lang w:val="en-US"/>
        </w:rPr>
        <w:t>čň</w:t>
      </w:r>
      <w:r>
        <w:rPr>
          <w:rFonts w:ascii="Times New Roman"/>
          <w:sz w:val="24"/>
          <w:szCs w:val="24"/>
          <w:rtl w:val="0"/>
        </w:rPr>
        <w:t>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stavebn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ce alebo poskytova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bu (t.j. 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  <w:lang w:val="de-DE"/>
        </w:rPr>
        <w:t>pis 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obchodn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 xml:space="preserve">ho resp.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ivnostensk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registra). Po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doklad je nutn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ako origin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l alebo jeho 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radne osved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/>
          <w:sz w:val="24"/>
          <w:szCs w:val="24"/>
          <w:rtl w:val="0"/>
        </w:rPr>
        <w:t>piu .</w:t>
      </w:r>
    </w:p>
    <w:p>
      <w:pPr>
        <w:pStyle w:val="Telo A"/>
        <w:spacing w:after="0" w:line="240" w:lineRule="auto"/>
        <w:jc w:val="both"/>
        <w:rPr>
          <w:rFonts w:ascii="Arial" w:cs="Arial" w:hAnsi="Arial" w:eastAsia="Arial"/>
          <w:color w:val="222222"/>
          <w:sz w:val="19"/>
          <w:szCs w:val="19"/>
          <w:u w:color="222222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Miesto poskytnutia slu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by: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zemie</w:t>
      </w:r>
      <w:r>
        <w:rPr>
          <w:rFonts w:asci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rtl w:val="0"/>
        </w:rPr>
        <w:t>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alebo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jeho bezprostrednej bl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zkosti,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zariaden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vhodnom na organiz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ciu konferencie.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na hodnotenie  splnenia podmienok 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úč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asti uch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ov: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enie po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dokladov.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hodnotenia  pon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ú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k: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Krit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riom hodnotenia pon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k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je najni</w:t>
      </w:r>
      <w:r>
        <w:rPr>
          <w:rFonts w:hAnsi="Times New Roman" w:hint="default"/>
          <w:sz w:val="24"/>
          <w:szCs w:val="24"/>
          <w:rtl w:val="0"/>
          <w:lang w:val="en-US"/>
        </w:rPr>
        <w:t>žš</w:t>
      </w:r>
      <w:r>
        <w:rPr>
          <w:rFonts w:ascii="Times New Roman"/>
          <w:sz w:val="24"/>
          <w:szCs w:val="24"/>
          <w:rtl w:val="0"/>
        </w:rPr>
        <w:t>ia cena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kazky, zaokr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  <w:lang w:val="de-DE"/>
        </w:rPr>
        <w:t>hlen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na dve (2) desatinn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miesta)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1. Cena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</w:t>
      </w: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vypln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lohu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 tejto 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zvy</w:t>
      </w:r>
    </w:p>
    <w:p>
      <w:pPr>
        <w:pStyle w:val="Telo A"/>
        <w:shd w:val="clear" w:color="auto" w:fill="ffffff"/>
        <w:spacing w:after="0"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</w:p>
    <w:p>
      <w:pPr>
        <w:pStyle w:val="Telo A"/>
        <w:keepNext w:val="1"/>
        <w:spacing w:after="6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2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>Lehota na predlo</w:t>
      </w:r>
      <w:r>
        <w:rPr>
          <w:rFonts w:hAnsi="Times New Roman" w:hint="default"/>
          <w:b w:val="1"/>
          <w:bCs w:val="1"/>
          <w:i w:val="1"/>
          <w:iCs w:val="1"/>
          <w:kern w:val="32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 xml:space="preserve">enie ponuky </w:t>
      </w:r>
      <w:r>
        <w:rPr>
          <w:rFonts w:ascii="Times New Roman"/>
          <w:b w:val="1"/>
          <w:bCs w:val="1"/>
          <w:i w:val="1"/>
          <w:iCs w:val="1"/>
          <w:kern w:val="32"/>
          <w:sz w:val="24"/>
          <w:szCs w:val="24"/>
          <w:rtl w:val="0"/>
        </w:rPr>
        <w:t>: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  <w:lang w:val="pt-PT"/>
        </w:rPr>
        <w:t xml:space="preserve">  do 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02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>.03.2015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 xml:space="preserve">   do 13</w:t>
      </w:r>
      <w:r>
        <w:rPr>
          <w:rFonts w:ascii="Times New Roman"/>
          <w:b w:val="1"/>
          <w:bCs w:val="1"/>
          <w:kern w:val="32"/>
          <w:sz w:val="28"/>
          <w:szCs w:val="28"/>
          <w:vertAlign w:val="superscript"/>
          <w:rtl w:val="0"/>
        </w:rPr>
        <w:t>00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 xml:space="preserve"> hod. 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 xml:space="preserve">miestneho </w:t>
      </w:r>
      <w:r>
        <w:rPr>
          <w:rFonts w:hAnsi="Times New Roman" w:hint="default"/>
          <w:b w:val="1"/>
          <w:bCs w:val="1"/>
          <w:kern w:val="32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>asu.</w:t>
      </w: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Adresa na predkladanie ponuky :</w:t>
      </w:r>
      <w:r>
        <w:rPr>
          <w:rFonts w:ascii="Times New Roman"/>
          <w:sz w:val="24"/>
          <w:szCs w:val="24"/>
          <w:rtl w:val="0"/>
        </w:rPr>
        <w:t xml:space="preserve">  Obec Straten</w:t>
      </w:r>
      <w:r>
        <w:rPr>
          <w:rFonts w:hAnsi="Times New Roman" w:hint="default"/>
          <w:sz w:val="24"/>
          <w:szCs w:val="24"/>
          <w:rtl w:val="0"/>
          <w:lang w:val="en-US"/>
        </w:rPr>
        <w:t>á č</w:t>
      </w:r>
      <w:r>
        <w:rPr>
          <w:rFonts w:ascii="Times New Roman"/>
          <w:sz w:val="24"/>
          <w:szCs w:val="24"/>
          <w:rtl w:val="0"/>
        </w:rPr>
        <w:t>. 46, 049 71 Straten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- sekretari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ascii="Arial"/>
          <w:sz w:val="22"/>
          <w:szCs w:val="22"/>
          <w:rtl w:val="0"/>
        </w:rPr>
        <w:t xml:space="preserve">                                                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ô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enia: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  <w:lang w:val="nl-NL"/>
        </w:rPr>
        <w:t>vlo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ží </w:t>
      </w:r>
      <w:r>
        <w:rPr>
          <w:rFonts w:ascii="Times New Roman"/>
          <w:sz w:val="24"/>
          <w:szCs w:val="24"/>
          <w:rtl w:val="0"/>
        </w:rPr>
        <w:t>ponuku do samostatn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ho, uzavret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a neprieh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adn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obalu, ktor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obsahova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nasledovn</w:t>
      </w:r>
      <w:r>
        <w:rPr>
          <w:rFonts w:hAnsi="Times New Roman" w:hint="default"/>
          <w:sz w:val="24"/>
          <w:szCs w:val="24"/>
          <w:rtl w:val="0"/>
          <w:lang w:val="en-US"/>
        </w:rPr>
        <w:t>é ú</w:t>
      </w:r>
      <w:r>
        <w:rPr>
          <w:rFonts w:ascii="Times New Roman"/>
          <w:sz w:val="24"/>
          <w:szCs w:val="24"/>
          <w:rtl w:val="0"/>
        </w:rPr>
        <w:t>daje :</w:t>
      </w:r>
    </w:p>
    <w:p>
      <w:pPr>
        <w:pStyle w:val="Telo A"/>
        <w:numPr>
          <w:ilvl w:val="0"/>
          <w:numId w:val="6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Adresu verejn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 xml:space="preserve">a.  </w:t>
      </w:r>
    </w:p>
    <w:p>
      <w:pPr>
        <w:pStyle w:val="Telo A"/>
        <w:numPr>
          <w:ilvl w:val="0"/>
          <w:numId w:val="8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Adresu uch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a (obchodn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meno 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 </w:t>
      </w:r>
      <w:r>
        <w:rPr>
          <w:rFonts w:ascii="Times New Roman"/>
          <w:b w:val="0"/>
          <w:bCs w:val="0"/>
          <w:sz w:val="24"/>
          <w:szCs w:val="24"/>
          <w:rtl w:val="0"/>
        </w:rPr>
        <w:t>adresa s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í</w:t>
      </w:r>
      <w:r>
        <w:rPr>
          <w:rFonts w:ascii="Times New Roman"/>
          <w:b w:val="0"/>
          <w:bCs w:val="0"/>
          <w:sz w:val="24"/>
          <w:szCs w:val="24"/>
          <w:rtl w:val="0"/>
        </w:rPr>
        <w:t>dla alebo miesta podnikania uch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a). </w:t>
      </w:r>
    </w:p>
    <w:p>
      <w:pPr>
        <w:pStyle w:val="Telo A"/>
        <w:numPr>
          <w:ilvl w:val="0"/>
          <w:numId w:val="10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enie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jednoduch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 xml:space="preserve">kazka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–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neotv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ra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ť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“</w:t>
      </w:r>
    </w:p>
    <w:p>
      <w:pPr>
        <w:pStyle w:val="Telo A"/>
        <w:numPr>
          <w:ilvl w:val="0"/>
          <w:numId w:val="12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enie heslom zjednodu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š</w:t>
      </w:r>
      <w:r>
        <w:rPr>
          <w:rFonts w:ascii="Times New Roman"/>
          <w:b w:val="0"/>
          <w:bCs w:val="0"/>
          <w:sz w:val="24"/>
          <w:szCs w:val="24"/>
          <w:rtl w:val="0"/>
        </w:rPr>
        <w:t>enej v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ý</w:t>
      </w:r>
      <w:r>
        <w:rPr>
          <w:rFonts w:ascii="Times New Roman"/>
          <w:b w:val="0"/>
          <w:bCs w:val="0"/>
          <w:sz w:val="24"/>
          <w:szCs w:val="24"/>
          <w:rtl w:val="0"/>
        </w:rPr>
        <w:t>zvy na predlo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ž</w:t>
      </w:r>
      <w:r>
        <w:rPr>
          <w:rFonts w:ascii="Times New Roman"/>
          <w:b w:val="0"/>
          <w:bCs w:val="0"/>
          <w:sz w:val="24"/>
          <w:szCs w:val="24"/>
          <w:rtl w:val="0"/>
        </w:rPr>
        <w:t>enie cenovej ponuky: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vere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odborn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es-ES_tradnl"/>
        </w:rPr>
        <w:t>konferencia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“  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Lehota viazanosti pon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 xml:space="preserve">k: </w:t>
        <w:tab/>
        <w:t xml:space="preserve">do </w:t>
      </w:r>
      <w:r>
        <w:rPr>
          <w:rFonts w:ascii="Times New Roman"/>
          <w:b w:val="1"/>
          <w:bCs w:val="1"/>
          <w:sz w:val="24"/>
          <w:szCs w:val="24"/>
          <w:rtl w:val="0"/>
        </w:rPr>
        <w:t>31.03.2015</w:t>
      </w: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Jazyk ponuky:</w:t>
      </w:r>
    </w:p>
    <w:p>
      <w:pPr>
        <w:pStyle w:val="Telo A"/>
        <w:spacing w:before="12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Ponuka a</w:t>
      </w:r>
      <w:r>
        <w:rPr>
          <w:rFonts w:hAnsi="Times New Roman" w:hint="default"/>
          <w:sz w:val="24"/>
          <w:szCs w:val="24"/>
          <w:rtl w:val="0"/>
          <w:lang w:val="en-US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ie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doklady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dokumenty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mci predmetnej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musia by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before="20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ponuku predklad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so s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dlom mimo 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zemia Slovenskej republiky, 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doklady, ktor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 xml:space="preserve">mi preukazuje splnenie podmienok </w:t>
      </w:r>
      <w:r>
        <w:rPr>
          <w:rFonts w:hAnsi="Times New Roman" w:hint="default"/>
          <w:sz w:val="24"/>
          <w:szCs w:val="24"/>
          <w:rtl w:val="0"/>
          <w:lang w:val="en-US"/>
        </w:rPr>
        <w:t>úč</w:t>
      </w:r>
      <w:r>
        <w:rPr>
          <w:rFonts w:ascii="Times New Roman"/>
          <w:sz w:val="24"/>
          <w:szCs w:val="24"/>
          <w:rtl w:val="0"/>
        </w:rPr>
        <w:t>asti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predmetnej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kazke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  <w:lang w:val="en-US"/>
        </w:rPr>
        <w:t>ô</w:t>
      </w:r>
      <w:r>
        <w:rPr>
          <w:rFonts w:ascii="Times New Roman"/>
          <w:sz w:val="24"/>
          <w:szCs w:val="24"/>
          <w:rtl w:val="0"/>
        </w:rPr>
        <w:t>vodnom jazyku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úč</w:t>
      </w:r>
      <w:r>
        <w:rPr>
          <w:rFonts w:ascii="Times New Roman"/>
          <w:sz w:val="24"/>
          <w:szCs w:val="24"/>
          <w:rtl w:val="0"/>
        </w:rPr>
        <w:t>asne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preklad tak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 xml:space="preserve">chto dokladov do 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tneho jazyka, okrem dokladov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č</w:t>
      </w:r>
      <w:r>
        <w:rPr>
          <w:rFonts w:ascii="Times New Roman"/>
          <w:sz w:val="24"/>
          <w:szCs w:val="24"/>
          <w:rtl w:val="0"/>
        </w:rPr>
        <w:t>eskom jazyku. Ak sa zist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rozdiel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ich obsahu, rozhoduj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ci je preklad v</w:t>
      </w:r>
      <w:r>
        <w:rPr>
          <w:rFonts w:hAnsi="Times New Roman" w:hint="default"/>
          <w:sz w:val="24"/>
          <w:szCs w:val="24"/>
          <w:rtl w:val="0"/>
          <w:lang w:val="en-US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sledkom tejto jednoduchej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bude zmluva, ktor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nem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ôž</w:t>
      </w:r>
      <w:r>
        <w:rPr>
          <w:rFonts w:ascii="Times New Roman"/>
          <w:b w:val="1"/>
          <w:bCs w:val="1"/>
          <w:sz w:val="24"/>
          <w:szCs w:val="24"/>
          <w:rtl w:val="0"/>
        </w:rPr>
        <w:t>e by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v rozpore so znen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>m tejto v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zvy a s ponukou uch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a.</w:t>
      </w:r>
    </w:p>
    <w:p>
      <w:pPr>
        <w:pStyle w:val="List Paragraph"/>
        <w:tabs>
          <w:tab w:val="left" w:pos="567"/>
        </w:tabs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er"/>
        <w:tabs>
          <w:tab w:val="left" w:pos="708"/>
        </w:tabs>
        <w:outlineLvl w:val="0"/>
        <w:rPr>
          <w:sz w:val="24"/>
          <w:szCs w:val="24"/>
          <w:rtl w:val="0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Dopl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ň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uj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ú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ce inform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á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cie :</w:t>
      </w:r>
      <w:r>
        <w:rPr>
          <w:sz w:val="24"/>
          <w:szCs w:val="24"/>
          <w:rtl w:val="0"/>
          <w:lang w:val="it-IT"/>
        </w:rPr>
        <w:t xml:space="preserve">   </w:t>
      </w:r>
    </w:p>
    <w:p>
      <w:pPr>
        <w:pStyle w:val="header"/>
        <w:tabs>
          <w:tab w:val="left" w:pos="708"/>
        </w:tabs>
        <w:jc w:val="both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ab/>
        <w:t>V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pr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sv-SE"/>
        </w:rPr>
        <w:t>pade 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enia cenov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 s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ne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merne vysokou cenou, ktor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ú  </w:t>
      </w:r>
      <w:r>
        <w:rPr>
          <w:sz w:val="24"/>
          <w:szCs w:val="24"/>
          <w:rtl w:val="0"/>
          <w:lang w:val="it-IT"/>
        </w:rPr>
        <w:t>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nem</w:t>
      </w:r>
      <w:r>
        <w:rPr>
          <w:rFonts w:hAnsi="Times New Roman" w:hint="default"/>
          <w:sz w:val="24"/>
          <w:szCs w:val="24"/>
          <w:rtl w:val="0"/>
          <w:lang w:val="it-IT"/>
        </w:rPr>
        <w:t>ôž</w:t>
      </w:r>
      <w:r>
        <w:rPr>
          <w:sz w:val="24"/>
          <w:szCs w:val="24"/>
          <w:rtl w:val="0"/>
          <w:lang w:val="it-IT"/>
        </w:rPr>
        <w:t>e akceptova</w:t>
      </w:r>
      <w:r>
        <w:rPr>
          <w:rFonts w:hAnsi="Times New Roman" w:hint="default"/>
          <w:sz w:val="24"/>
          <w:szCs w:val="24"/>
          <w:rtl w:val="0"/>
          <w:lang w:val="it-IT"/>
        </w:rPr>
        <w:t>ť</w:t>
      </w:r>
      <w:r>
        <w:rPr>
          <w:sz w:val="24"/>
          <w:szCs w:val="24"/>
          <w:rtl w:val="0"/>
          <w:lang w:val="it-IT"/>
        </w:rPr>
        <w:t>, si 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vyhradzuje pr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vo neprija</w:t>
      </w:r>
      <w:r>
        <w:rPr>
          <w:rFonts w:hAnsi="Times New Roman" w:hint="default"/>
          <w:sz w:val="24"/>
          <w:szCs w:val="24"/>
          <w:rtl w:val="0"/>
          <w:lang w:val="it-IT"/>
        </w:rPr>
        <w:t>ť ž</w:t>
      </w:r>
      <w:r>
        <w:rPr>
          <w:sz w:val="24"/>
          <w:szCs w:val="24"/>
          <w:rtl w:val="0"/>
          <w:lang w:val="it-IT"/>
        </w:rPr>
        <w:t>iadnu z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k akceptovan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om: po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de-DE"/>
        </w:rPr>
        <w:t>tou, kuri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  <w:lang w:val="en-US"/>
        </w:rPr>
        <w:t>rom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enie ponuky osobne, so zaregistrovan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na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te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 xml:space="preserve">a.      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</w:rPr>
        <w:t>Ď</w:t>
      </w:r>
      <w:r>
        <w:rPr>
          <w:sz w:val="24"/>
          <w:szCs w:val="24"/>
          <w:rtl w:val="0"/>
        </w:rPr>
        <w:t>alej si 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upravi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rozsah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rozsahu pridelen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  <w:lang w:val="sv-SE"/>
        </w:rPr>
        <w:t>ch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prostriedkov.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neposkytuje preddavok alebo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lohu na plnenie zmluvy. </w:t>
      </w:r>
    </w:p>
    <w:p>
      <w:pPr>
        <w:pStyle w:val="Body Text 3"/>
        <w:spacing w:after="0"/>
        <w:ind w:firstLine="709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si 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ponecha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si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mci svojej evidencie 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etky 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dokumenty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om do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kazky.</w:t>
      </w:r>
    </w:p>
    <w:p>
      <w:pPr>
        <w:pStyle w:val="Body Text 3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</w:rPr>
        <w:t>obstar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ľ </w:t>
      </w:r>
      <w:r>
        <w:rPr>
          <w:b w:val="1"/>
          <w:bCs w:val="1"/>
          <w:sz w:val="24"/>
          <w:szCs w:val="24"/>
          <w:rtl w:val="0"/>
        </w:rPr>
        <w:t>si vyhradzuje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vo zru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kazku a neuzavrie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zmluvu v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 xml:space="preserve">pade,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b w:val="1"/>
          <w:bCs w:val="1"/>
          <w:sz w:val="24"/>
          <w:szCs w:val="24"/>
          <w:rtl w:val="0"/>
        </w:rPr>
        <w:t>e mu na dan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kazky nebud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ú </w:t>
      </w:r>
      <w:r>
        <w:rPr>
          <w:b w:val="1"/>
          <w:bCs w:val="1"/>
          <w:sz w:val="24"/>
          <w:szCs w:val="24"/>
          <w:rtl w:val="0"/>
          <w:lang w:val="de-DE"/>
        </w:rPr>
        <w:t>schv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a pridelen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finan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prostriedky.</w:t>
      </w:r>
    </w:p>
    <w:p>
      <w:pPr>
        <w:pStyle w:val="Body Text Indent 2"/>
        <w:spacing w:after="0" w:line="240" w:lineRule="auto"/>
        <w:ind w:left="0" w:firstLine="709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 xml:space="preserve">č </w:t>
      </w:r>
      <w:r>
        <w:rPr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cenovej ponuky vyjadruje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hlas so stanoven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mi podmienkami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a.</w:t>
      </w:r>
    </w:p>
    <w:p>
      <w:pPr>
        <w:pStyle w:val="Body Text Indent 2"/>
        <w:spacing w:line="240" w:lineRule="auto"/>
        <w:ind w:left="0" w:firstLine="0"/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ab/>
      </w:r>
      <w:r>
        <w:rPr>
          <w:sz w:val="20"/>
          <w:szCs w:val="20"/>
          <w:rtl w:val="0"/>
        </w:rPr>
        <w:tab/>
      </w:r>
      <w:r>
        <w:rPr>
          <w:b w:val="1"/>
          <w:bCs w:val="1"/>
          <w:sz w:val="20"/>
          <w:szCs w:val="20"/>
          <w:rtl w:val="0"/>
        </w:rPr>
        <w:tab/>
        <w:tab/>
      </w:r>
    </w:p>
    <w:p>
      <w:pPr>
        <w:pStyle w:val="Normal (Web)"/>
        <w:spacing w:before="0" w:after="0"/>
        <w:ind w:left="6381" w:right="720" w:firstLine="0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Mgr. Erika Oravcov</w:t>
      </w:r>
      <w:r>
        <w:rPr>
          <w:rFonts w:hAnsi="Times New Roman" w:hint="default"/>
          <w:sz w:val="24"/>
          <w:szCs w:val="24"/>
          <w:rtl w:val="0"/>
        </w:rPr>
        <w:t xml:space="preserve">á </w:t>
      </w:r>
    </w:p>
    <w:p>
      <w:pPr>
        <w:pStyle w:val="Normal (Web)"/>
        <w:spacing w:before="0" w:after="0"/>
        <w:ind w:right="72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  starostka obce</w:t>
      </w:r>
    </w:p>
    <w:p>
      <w:pPr>
        <w:pStyle w:val="Normal (Web)"/>
        <w:spacing w:before="0" w:after="0"/>
        <w:ind w:left="720" w:righ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 xml:space="preserve">                </w:t>
        <w:tab/>
      </w: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loha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</w:t>
      </w:r>
    </w:p>
    <w:p>
      <w:pPr>
        <w:pStyle w:val="Telo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kazka na poskytnutie slu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/>
          <w:b w:val="1"/>
          <w:bCs w:val="1"/>
          <w:sz w:val="24"/>
          <w:szCs w:val="24"/>
          <w:rtl w:val="0"/>
        </w:rPr>
        <w:t>by</w:t>
      </w:r>
    </w:p>
    <w:p>
      <w:pPr>
        <w:pStyle w:val="Telo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vere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odborn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  <w:lang w:val="es-ES_tradnl"/>
        </w:rPr>
        <w:t>konferencia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“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Ceny bud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uv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fr-FR"/>
        </w:rPr>
        <w:t>eur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ch. V 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bud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poskytovate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a, ktor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spojen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. 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Skladba ceny za cel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kazky:</w:t>
      </w:r>
    </w:p>
    <w:tbl>
      <w:tblPr>
        <w:tblW w:w="7875" w:type="dxa"/>
        <w:jc w:val="center"/>
        <w:tblInd w:w="817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136"/>
        <w:gridCol w:w="2416"/>
        <w:gridCol w:w="1440"/>
        <w:gridCol w:w="1442"/>
        <w:gridCol w:w="1441"/>
      </w:tblGrid>
      <w:tr>
        <w:tblPrEx>
          <w:shd w:val="clear" w:color="auto" w:fill="bdc0bf"/>
        </w:tblPrEx>
        <w:trPr>
          <w:trHeight w:val="339" w:hRule="atLeast"/>
          <w:tblHeader/>
        </w:trPr>
        <w:tc>
          <w:tcPr>
            <w:tcW w:type="dxa" w:w="113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2" w:hRule="atLeast"/>
        </w:trPr>
        <w:tc>
          <w:tcPr>
            <w:tcW w:type="dxa" w:w="113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p.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2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</w:p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nl-NL"/>
              </w:rPr>
              <w:t>Predmet z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kazky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Cena celkom spolu bez DPH v EUR</w:t>
            </w:r>
          </w:p>
        </w:tc>
        <w:tc>
          <w:tcPr>
            <w:tcW w:type="dxa" w:w="1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Odsek zoznamu1"/>
              <w:spacing w:before="120" w:after="120"/>
              <w:ind w:left="0" w:firstLine="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Sadzba v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 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Eur pri 20 % DPH </w:t>
            </w:r>
          </w:p>
        </w:tc>
        <w:tc>
          <w:tcPr>
            <w:tcW w:type="dxa" w:w="14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Cena celkom spolu s DPH v EUR</w:t>
            </w:r>
          </w:p>
        </w:tc>
      </w:tr>
      <w:tr>
        <w:tblPrEx>
          <w:shd w:val="clear" w:color="auto" w:fill="auto"/>
        </w:tblPrEx>
        <w:trPr>
          <w:trHeight w:val="999" w:hRule="atLeast"/>
        </w:trPr>
        <w:tc>
          <w:tcPr>
            <w:tcW w:type="dxa" w:w="113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</w:p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1.</w:t>
            </w:r>
          </w:p>
        </w:tc>
        <w:tc>
          <w:tcPr>
            <w:tcW w:type="dxa" w:w="241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vere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odborn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s-ES_tradnl"/>
              </w:rPr>
              <w:t>konferencia</w:t>
            </w:r>
          </w:p>
        </w:tc>
        <w:tc>
          <w:tcPr>
            <w:tcW w:type="dxa" w:w="14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cene 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klady 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visiace s poskytnut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  <w:lang w:val="pt-PT"/>
        </w:rPr>
        <w:t>m cel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  <w:lang w:val="en-US"/>
        </w:rPr>
        <w:t>ho</w:t>
      </w:r>
      <w:r>
        <w:rPr>
          <w:rFonts w:ascii="Times New Roman"/>
          <w:sz w:val="24"/>
          <w:szCs w:val="24"/>
          <w:rtl w:val="0"/>
        </w:rPr>
        <w:t xml:space="preserve">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kazky,  vr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tane 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kladov spojen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cestovan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m </w:t>
      </w:r>
      <w:r>
        <w:rPr>
          <w:rFonts w:ascii="Times New Roman"/>
          <w:sz w:val="24"/>
          <w:szCs w:val="24"/>
          <w:rtl w:val="0"/>
          <w:lang w:val="en-US"/>
        </w:rPr>
        <w:t>(</w:t>
      </w:r>
      <w:r>
        <w:rPr>
          <w:rFonts w:ascii="Times New Roman"/>
          <w:sz w:val="24"/>
          <w:szCs w:val="24"/>
          <w:rtl w:val="0"/>
        </w:rPr>
        <w:t>pracovn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stretnutia, ...</w:t>
      </w:r>
      <w:r>
        <w:rPr>
          <w:rFonts w:ascii="Times New Roman"/>
          <w:sz w:val="24"/>
          <w:szCs w:val="24"/>
          <w:rtl w:val="0"/>
          <w:lang w:val="en-US"/>
        </w:rPr>
        <w:t>) a pod.</w:t>
      </w:r>
      <w:r>
        <w:rPr>
          <w:rFonts w:ascii="Times New Roman"/>
          <w:sz w:val="24"/>
          <w:szCs w:val="24"/>
          <w:rtl w:val="0"/>
        </w:rPr>
        <w:t xml:space="preserve">. </w:t>
      </w:r>
    </w:p>
    <w:p>
      <w:pPr>
        <w:pStyle w:val="Odsek zoznamu1"/>
        <w:spacing w:before="120" w:after="120"/>
        <w:ind w:left="709" w:firstLine="0"/>
        <w:jc w:val="both"/>
        <w:rPr>
          <w:b w:val="1"/>
          <w:bCs w:val="1"/>
          <w:sz w:val="24"/>
          <w:szCs w:val="24"/>
        </w:rPr>
      </w:pP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............................................, d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 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........................................................................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podpis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a alebo osoby  opr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vnenej</w:t>
      </w:r>
    </w:p>
    <w:p>
      <w:pPr>
        <w:pStyle w:val="Telo A"/>
        <w:spacing w:after="0"/>
        <w:ind w:left="4964" w:firstLine="708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    kona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za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a</w:t>
      </w:r>
    </w:p>
    <w:p>
      <w:pPr>
        <w:pStyle w:val="Telo A"/>
        <w:spacing w:after="0"/>
        <w:ind w:left="4964" w:firstLine="708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/>
        <w:ind w:left="4964" w:firstLine="708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/>
        <w:ind w:left="4964" w:firstLine="708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br w:type="page"/>
      </w:r>
    </w:p>
    <w:p>
      <w:pPr>
        <w:pStyle w:val="Telo A"/>
        <w:spacing w:after="0"/>
        <w:ind w:left="4964" w:firstLine="708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794" w:right="851" w:bottom="357" w:left="1418" w:header="357" w:footer="126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>
      <w:rPr>
        <w:rFonts w:ascii="Times New Roman" w:cs="Arial Unicode MS" w:hAnsi="Arial Unicode MS" w:eastAsia="Arial Unicode MS"/>
        <w:sz w:val="24"/>
        <w:szCs w:val="24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Telo A"/>
    </w:pPr>
    <w:r>
      <w:rPr>
        <w:rFonts w:ascii="Arial"/>
        <w:b w:val="1"/>
        <w:bCs w:val="1"/>
        <w:sz w:val="22"/>
        <w:szCs w:val="22"/>
        <w:rtl w:val="0"/>
      </w:rPr>
      <w:t xml:space="preserve">                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1">
    <w:multiLevelType w:val="multilevel"/>
    <w:styleLink w:val="Importovaný štýl 1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3">
    <w:multiLevelType w:val="multilevel"/>
    <w:styleLink w:val="Importovaný štýl 2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5">
    <w:multiLevelType w:val="multilevel"/>
    <w:styleLink w:val="Importovaný štýl 3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7">
    <w:multiLevelType w:val="multilevel"/>
    <w:styleLink w:val="Importovaný štýl 4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9">
    <w:multiLevelType w:val="multilevel"/>
    <w:styleLink w:val="Importovaný štýl 5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1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11">
    <w:multiLevelType w:val="multilevel"/>
    <w:styleLink w:val="Importovaný štýl 6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 7">
    <w:name w:val="heading 7"/>
    <w:next w:val="Telo A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6372" w:right="0" w:firstLine="708"/>
      <w:jc w:val="left"/>
      <w:outlineLvl w:val="6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mportovaný štýl 1">
    <w:name w:val="Importovaný štýl 1"/>
    <w:next w:val="Importovaný štýl 1"/>
    <w:pPr>
      <w:numPr>
        <w:numId w:val="1"/>
      </w:numPr>
    </w:pPr>
  </w:style>
  <w:style w:type="numbering" w:styleId="Importovaný štýl 2">
    <w:name w:val="Importovaný štýl 2"/>
    <w:next w:val="Importovaný štýl 2"/>
    <w:pPr>
      <w:numPr>
        <w:numId w:val="3"/>
      </w:numPr>
    </w:pPr>
  </w:style>
  <w:style w:type="numbering" w:styleId="Importovaný štýl 3">
    <w:name w:val="Importovaný štýl 3"/>
    <w:next w:val="Importovaný štýl 3"/>
    <w:pPr>
      <w:numPr>
        <w:numId w:val="5"/>
      </w:numPr>
    </w:pPr>
  </w:style>
  <w:style w:type="numbering" w:styleId="Importovaný štýl 4">
    <w:name w:val="Importovaný štýl 4"/>
    <w:next w:val="Importovaný štýl 4"/>
    <w:pPr>
      <w:numPr>
        <w:numId w:val="7"/>
      </w:numPr>
    </w:pPr>
  </w:style>
  <w:style w:type="numbering" w:styleId="Importovaný štýl 5">
    <w:name w:val="Importovaný štýl 5"/>
    <w:next w:val="Importovaný štýl 5"/>
    <w:pPr>
      <w:numPr>
        <w:numId w:val="9"/>
      </w:numPr>
    </w:pPr>
  </w:style>
  <w:style w:type="numbering" w:styleId="Importovaný štýl 6">
    <w:name w:val="Importovaný štýl 6"/>
    <w:next w:val="Importovaný štýl 6"/>
    <w:pPr>
      <w:numPr>
        <w:numId w:val="1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ální1">
    <w:name w:val="Normální1"/>
    <w:next w:val="Normální1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dsek zoznamu1">
    <w:name w:val="Odsek zoznamu1"/>
    <w:next w:val="Odsek zoznamu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1">
    <w:name w:val="Štýl tabuľky 1"/>
    <w:next w:val="Štýl tabuľky 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Štýl tabuľky 2">
    <w:name w:val="Štýl tabuľky 2"/>
    <w:next w:val="Štýl tabuľky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