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95F03">
        <w:rPr>
          <w:rFonts w:asciiTheme="minorHAnsi" w:hAnsiTheme="minorHAnsi" w:cs="Arial"/>
          <w:b/>
          <w:bCs/>
          <w:sz w:val="22"/>
          <w:szCs w:val="22"/>
        </w:rPr>
        <w:t xml:space="preserve">PRÍLOHA č. 1 k zákazke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  <w:r w:rsidRPr="00695F03">
        <w:rPr>
          <w:rFonts w:asciiTheme="minorHAnsi" w:hAnsiTheme="minorHAnsi" w:cs="Arial"/>
          <w:bCs/>
          <w:sz w:val="22"/>
          <w:szCs w:val="22"/>
        </w:rPr>
        <w:t>„Databázový on-line systém správy migrácie tur</w:t>
      </w:r>
      <w:r w:rsidR="00D90C64">
        <w:rPr>
          <w:rFonts w:asciiTheme="minorHAnsi" w:hAnsiTheme="minorHAnsi" w:cs="Arial"/>
          <w:bCs/>
          <w:sz w:val="22"/>
          <w:szCs w:val="22"/>
        </w:rPr>
        <w:t>istov na území národného parku“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4050A3" w:rsidRPr="00695F03" w:rsidRDefault="004050A3" w:rsidP="00D90C64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95F03">
        <w:rPr>
          <w:rFonts w:asciiTheme="minorHAnsi" w:hAnsiTheme="minorHAnsi" w:cs="Arial"/>
          <w:b/>
          <w:bCs/>
          <w:sz w:val="22"/>
          <w:szCs w:val="22"/>
        </w:rPr>
        <w:t xml:space="preserve">Doba dodania </w:t>
      </w:r>
    </w:p>
    <w:p w:rsidR="004050A3" w:rsidRPr="00695F03" w:rsidRDefault="004050A3" w:rsidP="00D90C64">
      <w:pPr>
        <w:spacing w:after="0" w:line="240" w:lineRule="auto"/>
        <w:jc w:val="both"/>
        <w:rPr>
          <w:rFonts w:eastAsia="Calibri" w:cs="Arial"/>
          <w:color w:val="000000"/>
          <w:bdr w:val="none" w:sz="0" w:space="0" w:color="auto" w:frame="1"/>
        </w:rPr>
      </w:pPr>
      <w:r w:rsidRPr="00695F03">
        <w:rPr>
          <w:rFonts w:eastAsia="Calibri" w:cs="Arial"/>
          <w:color w:val="000000"/>
        </w:rPr>
        <w:t xml:space="preserve">Poskytovateľ sa zaviazal, že predmet tejto zmluvy </w:t>
      </w:r>
      <w:r w:rsidR="00D90C64">
        <w:rPr>
          <w:rFonts w:cs="Arial"/>
          <w:color w:val="000000"/>
        </w:rPr>
        <w:t>odovzdá do u</w:t>
      </w:r>
      <w:r w:rsidRPr="00695F03">
        <w:rPr>
          <w:rFonts w:cs="Arial"/>
          <w:color w:val="000000"/>
        </w:rPr>
        <w:t xml:space="preserve">žívanie </w:t>
      </w:r>
      <w:r w:rsidRPr="00695F03">
        <w:rPr>
          <w:rFonts w:eastAsia="Calibri" w:cs="Arial"/>
          <w:color w:val="000000"/>
        </w:rPr>
        <w:t xml:space="preserve">najneskôr do </w:t>
      </w:r>
      <w:r w:rsidRPr="00695F03">
        <w:rPr>
          <w:rFonts w:cs="Arial"/>
          <w:color w:val="000000"/>
        </w:rPr>
        <w:t>dvo</w:t>
      </w:r>
      <w:r w:rsidRPr="00695F03">
        <w:rPr>
          <w:rFonts w:eastAsia="Calibri" w:cs="Arial"/>
          <w:color w:val="000000"/>
        </w:rPr>
        <w:t>ch (</w:t>
      </w:r>
      <w:r w:rsidRPr="00695F03">
        <w:rPr>
          <w:rFonts w:cs="Arial"/>
          <w:color w:val="000000"/>
        </w:rPr>
        <w:t>2</w:t>
      </w:r>
      <w:r w:rsidRPr="00695F03">
        <w:rPr>
          <w:rFonts w:eastAsia="Calibri" w:cs="Arial"/>
          <w:color w:val="000000"/>
        </w:rPr>
        <w:t xml:space="preserve">) kalendárnych mesiacov </w:t>
      </w:r>
      <w:r w:rsidRPr="00695F03">
        <w:rPr>
          <w:rStyle w:val="pre"/>
          <w:rFonts w:eastAsia="Calibri" w:cs="Arial"/>
          <w:color w:val="000000"/>
          <w:bdr w:val="none" w:sz="0" w:space="0" w:color="auto" w:frame="1"/>
        </w:rPr>
        <w:t>odo dňa nadobudnutia účinnosti tejto zmluvy.</w:t>
      </w:r>
      <w:bookmarkStart w:id="0" w:name="_GoBack"/>
      <w:bookmarkEnd w:id="0"/>
    </w:p>
    <w:p w:rsidR="004050A3" w:rsidRPr="00695F03" w:rsidRDefault="004050A3" w:rsidP="00D90C64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4050A3" w:rsidRPr="00695F03" w:rsidRDefault="004050A3" w:rsidP="00D90C64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95F03">
        <w:rPr>
          <w:rFonts w:asciiTheme="minorHAnsi" w:hAnsiTheme="minorHAnsi" w:cs="Arial"/>
          <w:b/>
          <w:bCs/>
          <w:sz w:val="22"/>
          <w:szCs w:val="22"/>
        </w:rPr>
        <w:t xml:space="preserve">Miesto plnenia </w:t>
      </w:r>
    </w:p>
    <w:p w:rsidR="004050A3" w:rsidRPr="00695F03" w:rsidRDefault="004050A3" w:rsidP="00D90C64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95F03">
        <w:rPr>
          <w:rFonts w:asciiTheme="minorHAnsi" w:hAnsiTheme="minorHAnsi" w:cs="Arial"/>
          <w:bCs/>
          <w:sz w:val="22"/>
          <w:szCs w:val="22"/>
        </w:rPr>
        <w:t>Za miesto plnenia a odovzdania diela sa považuje sídlo objednávateľa.</w:t>
      </w:r>
    </w:p>
    <w:p w:rsidR="004050A3" w:rsidRPr="00695F03" w:rsidRDefault="004050A3" w:rsidP="00D90C64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b/>
          <w:bCs/>
          <w:sz w:val="22"/>
          <w:szCs w:val="22"/>
        </w:rPr>
        <w:t xml:space="preserve">Popis systému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Databázový zber dát bude prebiehať prostredníctvom metódy dlhodobého výskumu pohybu registrovaných turistov.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Navrhované minimálne kritéria zberu: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Triedenie turistov podľa dátum návštevy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Triedenie turistov podľa veku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Triedenie turistov podľa pohlavia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Triedenie turistov podľa adresy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Triedenie turistov podľa počtu návštev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Triedenie turistov podľa typu návštev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Výsledkom zberu dát budú prehľadné tabuľky návštevnosti turistov v rámci spomínaného územia. Navrhované minimálne kritériá: - Report návštevnosti, kde a kedy turista bol (v ktorom zaradení) - Export podľa dňa, mesiaca, týždňa, roka - Export podľa zariadenia - To všetko zoradiť vo formáte </w:t>
      </w:r>
      <w:proofErr w:type="spellStart"/>
      <w:r w:rsidRPr="00695F03">
        <w:rPr>
          <w:rFonts w:asciiTheme="minorHAnsi" w:hAnsiTheme="minorHAnsi" w:cs="Arial"/>
          <w:sz w:val="22"/>
          <w:szCs w:val="22"/>
        </w:rPr>
        <w:t>xls</w:t>
      </w:r>
      <w:proofErr w:type="spellEnd"/>
      <w:r w:rsidRPr="00695F03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695F03">
        <w:rPr>
          <w:rFonts w:asciiTheme="minorHAnsi" w:hAnsiTheme="minorHAnsi" w:cs="Arial"/>
          <w:sz w:val="22"/>
          <w:szCs w:val="22"/>
        </w:rPr>
        <w:t>pdf</w:t>
      </w:r>
      <w:proofErr w:type="spellEnd"/>
      <w:r w:rsidRPr="00695F03">
        <w:rPr>
          <w:rFonts w:asciiTheme="minorHAnsi" w:hAnsiTheme="minorHAnsi" w:cs="Arial"/>
          <w:sz w:val="22"/>
          <w:szCs w:val="22"/>
        </w:rPr>
        <w:t xml:space="preserve">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b/>
          <w:bCs/>
          <w:sz w:val="22"/>
          <w:szCs w:val="22"/>
        </w:rPr>
        <w:t xml:space="preserve">On-line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Prostredníctvom karty, unikátneho kódu a internetového pripojenia bude možné z ktoréhokoľvek miesta – prevádzky na území parku, zaevidovať návštevu a pohyb turistu.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b/>
          <w:bCs/>
          <w:sz w:val="22"/>
          <w:szCs w:val="22"/>
        </w:rPr>
        <w:t xml:space="preserve">Systém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Naprogramovaný systém sa bude implementovať do už existujúcej </w:t>
      </w:r>
      <w:proofErr w:type="spellStart"/>
      <w:r w:rsidRPr="00695F03">
        <w:rPr>
          <w:rFonts w:asciiTheme="minorHAnsi" w:hAnsiTheme="minorHAnsi" w:cs="Arial"/>
          <w:sz w:val="22"/>
          <w:szCs w:val="22"/>
        </w:rPr>
        <w:t>mikrostránky</w:t>
      </w:r>
      <w:proofErr w:type="spellEnd"/>
      <w:r w:rsidRPr="00695F0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95F03">
        <w:rPr>
          <w:rFonts w:asciiTheme="minorHAnsi" w:hAnsiTheme="minorHAnsi" w:cs="Arial"/>
          <w:sz w:val="22"/>
          <w:szCs w:val="22"/>
        </w:rPr>
        <w:t>www.kartadoraja.sk</w:t>
      </w:r>
      <w:proofErr w:type="spellEnd"/>
      <w:r w:rsidRPr="00695F03">
        <w:rPr>
          <w:rFonts w:asciiTheme="minorHAnsi" w:hAnsiTheme="minorHAnsi" w:cs="Arial"/>
          <w:sz w:val="22"/>
          <w:szCs w:val="22"/>
        </w:rPr>
        <w:t xml:space="preserve">, prostredníctvom klientskej zóny. Systém tak bude umožňovať registráciu zariadení, turistov a zapisovanie pohybu turistov. Za vstupný identifikačný údaj, s ktorým sa v systéme bude pracovať, sa bude považovať unikátny kód už z navrhnutej karty.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b/>
          <w:bCs/>
          <w:sz w:val="22"/>
          <w:szCs w:val="22"/>
        </w:rPr>
        <w:t xml:space="preserve">Správy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Správa systému bude nadefinovaná rôznymi administračnými rozhraniami typu: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b/>
          <w:bCs/>
          <w:sz w:val="22"/>
          <w:szCs w:val="22"/>
        </w:rPr>
        <w:t xml:space="preserve">Rozhranie </w:t>
      </w:r>
      <w:proofErr w:type="spellStart"/>
      <w:r w:rsidRPr="00695F03">
        <w:rPr>
          <w:rFonts w:asciiTheme="minorHAnsi" w:hAnsiTheme="minorHAnsi" w:cs="Arial"/>
          <w:b/>
          <w:bCs/>
          <w:sz w:val="22"/>
          <w:szCs w:val="22"/>
        </w:rPr>
        <w:t>admin</w:t>
      </w:r>
      <w:proofErr w:type="spellEnd"/>
      <w:r w:rsidRPr="00695F03">
        <w:rPr>
          <w:rFonts w:asciiTheme="minorHAnsi" w:hAnsiTheme="minorHAnsi" w:cs="Arial"/>
          <w:b/>
          <w:bCs/>
          <w:sz w:val="22"/>
          <w:szCs w:val="22"/>
        </w:rPr>
        <w:t xml:space="preserve"> – člen OOCR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Vlastné rozhranie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registrácia nových užívateľov kariet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priradenie a náhľad na poskytované zľavy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Nevidí prehľady ani registrovaných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b/>
          <w:bCs/>
          <w:sz w:val="22"/>
          <w:szCs w:val="22"/>
        </w:rPr>
        <w:t xml:space="preserve">Rozhranie super </w:t>
      </w:r>
      <w:proofErr w:type="spellStart"/>
      <w:r w:rsidRPr="00695F03">
        <w:rPr>
          <w:rFonts w:asciiTheme="minorHAnsi" w:hAnsiTheme="minorHAnsi" w:cs="Arial"/>
          <w:b/>
          <w:bCs/>
          <w:sz w:val="22"/>
          <w:szCs w:val="22"/>
        </w:rPr>
        <w:t>admin</w:t>
      </w:r>
      <w:proofErr w:type="spellEnd"/>
      <w:r w:rsidRPr="00695F03">
        <w:rPr>
          <w:rFonts w:asciiTheme="minorHAnsi" w:hAnsiTheme="minorHAnsi" w:cs="Arial"/>
          <w:b/>
          <w:bCs/>
          <w:sz w:val="22"/>
          <w:szCs w:val="22"/>
        </w:rPr>
        <w:t xml:space="preserve"> – riaditeľ OOCR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Možnosť registrovať nových ako u člena OOCR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Vidí prehľady, a registrovaných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Možnosť zablokovať kartu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správa kariet číslo, meno naposledy použitá </w:t>
      </w:r>
    </w:p>
    <w:p w:rsidR="00697E2A" w:rsidRPr="00695F03" w:rsidRDefault="005D1349" w:rsidP="00D90C64">
      <w:pPr>
        <w:jc w:val="both"/>
        <w:rPr>
          <w:rFonts w:cs="Arial"/>
        </w:rPr>
      </w:pPr>
      <w:r w:rsidRPr="00695F03">
        <w:rPr>
          <w:rFonts w:cs="Arial"/>
        </w:rPr>
        <w:t>- správa poskytovateľov zliav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b/>
          <w:bCs/>
          <w:sz w:val="22"/>
          <w:szCs w:val="22"/>
        </w:rPr>
        <w:t xml:space="preserve">Proces registrácie nového držiteľa: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lastRenderedPageBreak/>
        <w:t xml:space="preserve">- Priradenie karty k menu a priezvisku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Vypísanie údajov z OP + mailová adresa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Dátum vydania karty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Evidencia kto kartu založil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b/>
          <w:bCs/>
          <w:sz w:val="22"/>
          <w:szCs w:val="22"/>
        </w:rPr>
        <w:t xml:space="preserve">Proces použitia už registrovanej karty: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Preukázanie sa kartou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Poskytnutie zľavy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b/>
          <w:bCs/>
          <w:sz w:val="22"/>
          <w:szCs w:val="22"/>
        </w:rPr>
        <w:t xml:space="preserve">Skupiny zliav a zariadenia: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>- Editovať a pridávať ic</w:t>
      </w:r>
      <w:r w:rsidR="00D90C64">
        <w:rPr>
          <w:rFonts w:asciiTheme="minorHAnsi" w:hAnsiTheme="minorHAnsi" w:cs="Arial"/>
          <w:sz w:val="22"/>
          <w:szCs w:val="22"/>
        </w:rPr>
        <w:t>h môže len skupina riaditeľ OOCR</w:t>
      </w:r>
      <w:r w:rsidRPr="00695F03">
        <w:rPr>
          <w:rFonts w:asciiTheme="minorHAnsi" w:hAnsiTheme="minorHAnsi" w:cs="Arial"/>
          <w:sz w:val="22"/>
          <w:szCs w:val="22"/>
        </w:rPr>
        <w:t xml:space="preserve">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Vytvorí sa zariadenie, ktoré môže zľavu poskytnúť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Stanoví sa výška zľavy na zariadenie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b/>
          <w:bCs/>
          <w:sz w:val="22"/>
          <w:szCs w:val="22"/>
        </w:rPr>
        <w:t xml:space="preserve">Sprievodné aktivity vyplývajúce z možnosti on-line systému: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695F03">
        <w:rPr>
          <w:rFonts w:asciiTheme="minorHAnsi" w:hAnsiTheme="minorHAnsi" w:cs="Arial"/>
          <w:b/>
          <w:bCs/>
          <w:sz w:val="22"/>
          <w:szCs w:val="22"/>
        </w:rPr>
        <w:t>Newsletter</w:t>
      </w:r>
      <w:proofErr w:type="spellEnd"/>
      <w:r w:rsidRPr="00695F03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Zber do databázy mailových adries z jednotlivých kont registrovaných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Zber databázy adries z formulára webu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rozosielanie </w:t>
      </w:r>
      <w:proofErr w:type="spellStart"/>
      <w:r w:rsidRPr="00695F03">
        <w:rPr>
          <w:rFonts w:asciiTheme="minorHAnsi" w:hAnsiTheme="minorHAnsi" w:cs="Arial"/>
          <w:sz w:val="22"/>
          <w:szCs w:val="22"/>
        </w:rPr>
        <w:t>newslletrov</w:t>
      </w:r>
      <w:proofErr w:type="spellEnd"/>
      <w:r w:rsidRPr="00695F03">
        <w:rPr>
          <w:rFonts w:asciiTheme="minorHAnsi" w:hAnsiTheme="minorHAnsi" w:cs="Arial"/>
          <w:sz w:val="22"/>
          <w:szCs w:val="22"/>
        </w:rPr>
        <w:t xml:space="preserve">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b/>
          <w:bCs/>
          <w:sz w:val="22"/>
          <w:szCs w:val="22"/>
        </w:rPr>
        <w:t xml:space="preserve">Mobil marketing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- Zber telefónnych čísel do databázy </w:t>
      </w:r>
    </w:p>
    <w:p w:rsidR="005D1349" w:rsidRPr="00695F03" w:rsidRDefault="005D1349" w:rsidP="00D90C64">
      <w:pPr>
        <w:jc w:val="both"/>
        <w:rPr>
          <w:rFonts w:cs="Arial"/>
        </w:rPr>
      </w:pPr>
      <w:r w:rsidRPr="00695F03">
        <w:rPr>
          <w:rFonts w:cs="Arial"/>
        </w:rPr>
        <w:t>- rozosielanie SMS</w:t>
      </w:r>
    </w:p>
    <w:p w:rsidR="005D1349" w:rsidRPr="00695F03" w:rsidRDefault="005D1349" w:rsidP="00D90C64">
      <w:pPr>
        <w:jc w:val="both"/>
        <w:rPr>
          <w:rFonts w:cs="Arial"/>
        </w:rPr>
      </w:pPr>
    </w:p>
    <w:p w:rsidR="005D1349" w:rsidRPr="00695F03" w:rsidRDefault="005D1349" w:rsidP="00D90C64">
      <w:pPr>
        <w:jc w:val="both"/>
        <w:rPr>
          <w:rFonts w:cs="Arial"/>
        </w:rPr>
      </w:pPr>
      <w:r w:rsidRPr="00695F03">
        <w:rPr>
          <w:rFonts w:cs="Arial"/>
        </w:rPr>
        <w:t>Pokyny na určenie ceny a vyplnenie tabuľky: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912"/>
        <w:gridCol w:w="2907"/>
        <w:gridCol w:w="2126"/>
      </w:tblGrid>
      <w:tr w:rsidR="005D1349" w:rsidRPr="00695F03" w:rsidTr="005D1349">
        <w:trPr>
          <w:trHeight w:val="503"/>
        </w:trPr>
        <w:tc>
          <w:tcPr>
            <w:tcW w:w="2235" w:type="dxa"/>
            <w:vAlign w:val="center"/>
          </w:tcPr>
          <w:p w:rsidR="005D1349" w:rsidRPr="00695F03" w:rsidRDefault="005D1349" w:rsidP="00D90C64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95F0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1912" w:type="dxa"/>
            <w:vAlign w:val="center"/>
          </w:tcPr>
          <w:p w:rsidR="005D1349" w:rsidRPr="00695F03" w:rsidRDefault="005D1349" w:rsidP="00D90C64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95F0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 bez DPH (€)</w:t>
            </w:r>
          </w:p>
        </w:tc>
        <w:tc>
          <w:tcPr>
            <w:tcW w:w="2907" w:type="dxa"/>
            <w:vAlign w:val="center"/>
          </w:tcPr>
          <w:p w:rsidR="005D1349" w:rsidRPr="00695F03" w:rsidRDefault="005D1349" w:rsidP="00D90C64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95F0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Sadzba DPH 20% (€)</w:t>
            </w:r>
          </w:p>
        </w:tc>
        <w:tc>
          <w:tcPr>
            <w:tcW w:w="2126" w:type="dxa"/>
            <w:vAlign w:val="center"/>
          </w:tcPr>
          <w:p w:rsidR="005D1349" w:rsidRPr="00695F03" w:rsidRDefault="005D1349" w:rsidP="00D90C64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95F0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 s DPH (€)</w:t>
            </w:r>
          </w:p>
        </w:tc>
      </w:tr>
      <w:tr w:rsidR="005D1349" w:rsidRPr="00695F03" w:rsidTr="005D1349">
        <w:trPr>
          <w:trHeight w:val="524"/>
        </w:trPr>
        <w:tc>
          <w:tcPr>
            <w:tcW w:w="2235" w:type="dxa"/>
            <w:vAlign w:val="center"/>
          </w:tcPr>
          <w:p w:rsidR="005D1349" w:rsidRPr="00695F03" w:rsidRDefault="005D1349" w:rsidP="00D90C64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95F0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Databázový on-line systém správy migrácie turistov na území národného parku</w:t>
            </w:r>
          </w:p>
        </w:tc>
        <w:tc>
          <w:tcPr>
            <w:tcW w:w="1912" w:type="dxa"/>
            <w:vAlign w:val="center"/>
          </w:tcPr>
          <w:p w:rsidR="005D1349" w:rsidRPr="00695F03" w:rsidRDefault="00332D5F" w:rsidP="00D90C64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95F03">
              <w:rPr>
                <w:rFonts w:asciiTheme="minorHAnsi" w:hAnsiTheme="minorHAnsi" w:cs="Arial"/>
                <w:sz w:val="22"/>
                <w:szCs w:val="22"/>
              </w:rPr>
              <w:t>3.300,00</w:t>
            </w:r>
          </w:p>
        </w:tc>
        <w:tc>
          <w:tcPr>
            <w:tcW w:w="2907" w:type="dxa"/>
            <w:vAlign w:val="center"/>
          </w:tcPr>
          <w:p w:rsidR="005D1349" w:rsidRPr="00695F03" w:rsidRDefault="00332D5F" w:rsidP="00D90C64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95F03">
              <w:rPr>
                <w:rFonts w:asciiTheme="minorHAnsi" w:hAnsiTheme="minorHAnsi" w:cs="Arial"/>
                <w:sz w:val="22"/>
                <w:szCs w:val="22"/>
              </w:rPr>
              <w:t>660,00</w:t>
            </w:r>
          </w:p>
        </w:tc>
        <w:tc>
          <w:tcPr>
            <w:tcW w:w="2126" w:type="dxa"/>
            <w:vAlign w:val="center"/>
          </w:tcPr>
          <w:p w:rsidR="005D1349" w:rsidRPr="00695F03" w:rsidRDefault="00332D5F" w:rsidP="00D90C64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95F03">
              <w:rPr>
                <w:rFonts w:asciiTheme="minorHAnsi" w:hAnsiTheme="minorHAnsi" w:cs="Arial"/>
                <w:sz w:val="22"/>
                <w:szCs w:val="22"/>
              </w:rPr>
              <w:t>3.960,00</w:t>
            </w:r>
          </w:p>
        </w:tc>
      </w:tr>
    </w:tbl>
    <w:p w:rsidR="005D1349" w:rsidRPr="00695F03" w:rsidRDefault="005D1349" w:rsidP="00D90C64">
      <w:pPr>
        <w:jc w:val="both"/>
        <w:rPr>
          <w:rFonts w:cs="Arial"/>
        </w:rPr>
      </w:pPr>
    </w:p>
    <w:p w:rsidR="005D1349" w:rsidRPr="00695F03" w:rsidRDefault="005D1349" w:rsidP="00D90C64">
      <w:pPr>
        <w:jc w:val="both"/>
        <w:rPr>
          <w:rFonts w:cs="Arial"/>
        </w:rPr>
      </w:pP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Cena sa uvádza v eurách. V cene sú zahrnuté všetky náklady poskytovateľa, ktoré sú s realizáciou tejto zákazky spojené. </w:t>
      </w: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5D1349" w:rsidRPr="00695F03" w:rsidRDefault="005D1349" w:rsidP="00D90C64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V ............................................, dňa ............................... </w:t>
      </w:r>
    </w:p>
    <w:p w:rsidR="005D1349" w:rsidRPr="00695F03" w:rsidRDefault="005D1349" w:rsidP="00D90C64">
      <w:pPr>
        <w:pStyle w:val="Default"/>
        <w:ind w:left="4956"/>
        <w:jc w:val="both"/>
        <w:rPr>
          <w:rFonts w:asciiTheme="minorHAnsi" w:hAnsiTheme="minorHAnsi" w:cs="Arial"/>
          <w:sz w:val="22"/>
          <w:szCs w:val="22"/>
        </w:rPr>
      </w:pPr>
    </w:p>
    <w:p w:rsidR="005D1349" w:rsidRPr="00695F03" w:rsidRDefault="005D1349" w:rsidP="00D90C64">
      <w:pPr>
        <w:pStyle w:val="Default"/>
        <w:ind w:left="4956"/>
        <w:jc w:val="both"/>
        <w:rPr>
          <w:rFonts w:asciiTheme="minorHAnsi" w:hAnsiTheme="minorHAnsi" w:cs="Arial"/>
          <w:sz w:val="22"/>
          <w:szCs w:val="22"/>
        </w:rPr>
      </w:pPr>
    </w:p>
    <w:p w:rsidR="005D1349" w:rsidRPr="00695F03" w:rsidRDefault="005D1349" w:rsidP="00D90C64">
      <w:pPr>
        <w:pStyle w:val="Default"/>
        <w:ind w:left="4956"/>
        <w:jc w:val="both"/>
        <w:rPr>
          <w:rFonts w:asciiTheme="minorHAnsi" w:hAnsiTheme="minorHAnsi" w:cs="Arial"/>
          <w:sz w:val="22"/>
          <w:szCs w:val="22"/>
        </w:rPr>
      </w:pPr>
    </w:p>
    <w:p w:rsidR="005D1349" w:rsidRPr="00695F03" w:rsidRDefault="005D1349" w:rsidP="00D90C64">
      <w:pPr>
        <w:pStyle w:val="Default"/>
        <w:ind w:left="4956"/>
        <w:jc w:val="both"/>
        <w:rPr>
          <w:rFonts w:asciiTheme="minorHAnsi" w:hAnsiTheme="minorHAnsi" w:cs="Arial"/>
          <w:sz w:val="22"/>
          <w:szCs w:val="22"/>
        </w:rPr>
      </w:pPr>
    </w:p>
    <w:p w:rsidR="005D1349" w:rsidRPr="00695F03" w:rsidRDefault="005D1349" w:rsidP="00D90C64">
      <w:pPr>
        <w:pStyle w:val="Default"/>
        <w:ind w:left="4956"/>
        <w:jc w:val="both"/>
        <w:rPr>
          <w:rFonts w:asciiTheme="minorHAnsi" w:hAnsiTheme="minorHAnsi" w:cs="Arial"/>
          <w:sz w:val="22"/>
          <w:szCs w:val="22"/>
        </w:rPr>
      </w:pPr>
    </w:p>
    <w:p w:rsidR="005D1349" w:rsidRPr="00695F03" w:rsidRDefault="005D1349" w:rsidP="00D90C64">
      <w:pPr>
        <w:pStyle w:val="Default"/>
        <w:ind w:left="4956"/>
        <w:jc w:val="both"/>
        <w:rPr>
          <w:rFonts w:asciiTheme="minorHAnsi" w:hAnsiTheme="minorHAnsi" w:cs="Arial"/>
          <w:sz w:val="22"/>
          <w:szCs w:val="22"/>
        </w:rPr>
      </w:pPr>
      <w:r w:rsidRPr="00695F03">
        <w:rPr>
          <w:rFonts w:asciiTheme="minorHAnsi" w:hAnsiTheme="minorHAnsi" w:cs="Arial"/>
          <w:sz w:val="22"/>
          <w:szCs w:val="22"/>
        </w:rPr>
        <w:t xml:space="preserve">....................................................................... </w:t>
      </w:r>
    </w:p>
    <w:p w:rsidR="005D1349" w:rsidRPr="00695F03" w:rsidRDefault="005D1349" w:rsidP="00D90C64">
      <w:pPr>
        <w:ind w:left="4248" w:firstLine="708"/>
        <w:jc w:val="both"/>
        <w:rPr>
          <w:rFonts w:cs="Arial"/>
        </w:rPr>
      </w:pPr>
      <w:r w:rsidRPr="00695F03">
        <w:rPr>
          <w:rFonts w:cs="Arial"/>
        </w:rPr>
        <w:t>podpis uchádzača alebo osoby oprávnenej</w:t>
      </w:r>
    </w:p>
    <w:sectPr w:rsidR="005D1349" w:rsidRPr="00695F03" w:rsidSect="00697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D57AA"/>
    <w:multiLevelType w:val="hybridMultilevel"/>
    <w:tmpl w:val="B6708576"/>
    <w:lvl w:ilvl="0" w:tplc="9D2AE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0E78DC"/>
    <w:multiLevelType w:val="hybridMultilevel"/>
    <w:tmpl w:val="46FCC3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309DB"/>
    <w:multiLevelType w:val="multilevel"/>
    <w:tmpl w:val="7ED42B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3B20BC3"/>
    <w:multiLevelType w:val="hybridMultilevel"/>
    <w:tmpl w:val="8152B1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113C"/>
    <w:rsid w:val="00332D5F"/>
    <w:rsid w:val="004050A3"/>
    <w:rsid w:val="005522DC"/>
    <w:rsid w:val="005D1349"/>
    <w:rsid w:val="00627319"/>
    <w:rsid w:val="00695F03"/>
    <w:rsid w:val="00697E2A"/>
    <w:rsid w:val="0077113C"/>
    <w:rsid w:val="007B7CB2"/>
    <w:rsid w:val="00BC2BAF"/>
    <w:rsid w:val="00C23973"/>
    <w:rsid w:val="00D90C64"/>
    <w:rsid w:val="00E07407"/>
    <w:rsid w:val="00F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7E2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D1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re">
    <w:name w:val="pre"/>
    <w:basedOn w:val="Predvolenpsmoodseku"/>
    <w:rsid w:val="00405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Jozef Koval</dc:creator>
  <cp:lastModifiedBy>User</cp:lastModifiedBy>
  <cp:revision>7</cp:revision>
  <dcterms:created xsi:type="dcterms:W3CDTF">2014-08-14T09:22:00Z</dcterms:created>
  <dcterms:modified xsi:type="dcterms:W3CDTF">2014-09-03T17:13:00Z</dcterms:modified>
</cp:coreProperties>
</file>