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C016A" w14:textId="77777777" w:rsidR="00667DC1" w:rsidRDefault="00667DC1" w:rsidP="00667DC1">
      <w:pPr>
        <w:pStyle w:val="Gemernormlny"/>
      </w:pPr>
      <w:r w:rsidRPr="008B15CD">
        <w:rPr>
          <w:rFonts w:ascii="Arial" w:eastAsiaTheme="minorEastAsia" w:hAnsi="Arial" w:cs="Arial"/>
          <w:b/>
          <w:bCs/>
          <w:noProof/>
          <w:spacing w:val="6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479805B" wp14:editId="3E55F270">
            <wp:simplePos x="0" y="0"/>
            <wp:positionH relativeFrom="margin">
              <wp:posOffset>71755</wp:posOffset>
            </wp:positionH>
            <wp:positionV relativeFrom="paragraph">
              <wp:posOffset>57150</wp:posOffset>
            </wp:positionV>
            <wp:extent cx="923925" cy="1061085"/>
            <wp:effectExtent l="0" t="0" r="9525" b="5715"/>
            <wp:wrapTight wrapText="bothSides">
              <wp:wrapPolygon edited="0">
                <wp:start x="0" y="0"/>
                <wp:lineTo x="0" y="15512"/>
                <wp:lineTo x="1781" y="18614"/>
                <wp:lineTo x="1781" y="19002"/>
                <wp:lineTo x="6235" y="21329"/>
                <wp:lineTo x="6680" y="21329"/>
                <wp:lineTo x="14697" y="21329"/>
                <wp:lineTo x="15142" y="21329"/>
                <wp:lineTo x="19596" y="19002"/>
                <wp:lineTo x="19596" y="18614"/>
                <wp:lineTo x="21377" y="15512"/>
                <wp:lineTo x="21377" y="0"/>
                <wp:lineTo x="0" y="0"/>
              </wp:wrapPolygon>
            </wp:wrapTight>
            <wp:docPr id="572439616" name="Obrázok 572439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06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392296" w14:textId="1FDF89EA" w:rsidR="00667DC1" w:rsidRDefault="00DA5F1D" w:rsidP="00667DC1">
      <w:pPr>
        <w:pStyle w:val="GemerNzov"/>
        <w:ind w:left="1985"/>
      </w:pPr>
      <w:sdt>
        <w:sdtPr>
          <w:alias w:val="Názov"/>
          <w:tag w:val=""/>
          <w:id w:val="-1958873221"/>
          <w:placeholder>
            <w:docPart w:val="42A0353FBF894E1F9F0DAFC169A1AFA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9632B7">
            <w:t>Zmluva o</w:t>
          </w:r>
          <w:r w:rsidR="00883958">
            <w:t> výkone autorského dozoru</w:t>
          </w:r>
        </w:sdtContent>
      </w:sdt>
    </w:p>
    <w:p w14:paraId="19F098E8" w14:textId="75B54041" w:rsidR="00667DC1" w:rsidRDefault="00DA5F1D" w:rsidP="00667DC1">
      <w:pPr>
        <w:pStyle w:val="Gemer1"/>
        <w:jc w:val="center"/>
      </w:pPr>
      <w:sdt>
        <w:sdtPr>
          <w:alias w:val="Stav"/>
          <w:tag w:val=""/>
          <w:id w:val="-2108798565"/>
          <w:placeholder>
            <w:docPart w:val="D1E96B6F36E543C5B4D321043D1DBD2B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667DC1">
            <w:t xml:space="preserve">č. </w:t>
          </w:r>
          <w:r w:rsidR="00D662A0">
            <w:t>__________</w:t>
          </w:r>
        </w:sdtContent>
      </w:sdt>
    </w:p>
    <w:p w14:paraId="3E26A98A" w14:textId="6C752DBA" w:rsidR="00667DC1" w:rsidRDefault="00667DC1" w:rsidP="00667DC1">
      <w:pPr>
        <w:pStyle w:val="GemerPodnadpis"/>
        <w:ind w:left="1985"/>
      </w:pPr>
      <w:r>
        <w:t xml:space="preserve">uzatvorená podľa § </w:t>
      </w:r>
      <w:r w:rsidR="00883958">
        <w:t>536</w:t>
      </w:r>
      <w:r>
        <w:t xml:space="preserve"> a nasl. zákona č. 513/1991 Zb. Obchodného zákonníka v znení neskorších predpisov</w:t>
      </w:r>
    </w:p>
    <w:p w14:paraId="1E93B6D5" w14:textId="77777777" w:rsidR="00667DC1" w:rsidRDefault="00667DC1" w:rsidP="00667DC1">
      <w:pPr>
        <w:pStyle w:val="Gemertext"/>
        <w:ind w:firstLine="0"/>
      </w:pPr>
    </w:p>
    <w:p w14:paraId="1E9C3424" w14:textId="23D9C579" w:rsidR="002A7E76" w:rsidRDefault="00DA5F1D" w:rsidP="00667DC1">
      <w:pPr>
        <w:pStyle w:val="Gemernormlny"/>
      </w:pPr>
      <w:r>
        <w:pict w14:anchorId="3A1050E4">
          <v:rect id="_x0000_i1025" style="width:453.6pt;height:.5pt;mso-position-horizontal:absolute;mso-position-horizontal-relative:text;mso-position-vertical:absolute;mso-position-vertical-relative:text" o:hralign="center" o:hrstd="t" o:hrnoshade="t" o:hr="t" fillcolor="black [3213]" stroked="f"/>
        </w:pict>
      </w:r>
    </w:p>
    <w:p w14:paraId="427488A0" w14:textId="77777777" w:rsidR="00667DC1" w:rsidRDefault="00667DC1" w:rsidP="00667DC1">
      <w:pPr>
        <w:pStyle w:val="Gemertext"/>
      </w:pPr>
    </w:p>
    <w:p w14:paraId="0BAA4C3A" w14:textId="77777777" w:rsidR="00667DC1" w:rsidRDefault="00667DC1" w:rsidP="00667DC1">
      <w:pPr>
        <w:pStyle w:val="Gemer1"/>
      </w:pPr>
      <w:r w:rsidRPr="00667DC1">
        <w:t>Zmluvné</w:t>
      </w:r>
      <w:r>
        <w:t xml:space="preserve"> strany:</w:t>
      </w:r>
    </w:p>
    <w:p w14:paraId="1F3B0857" w14:textId="2A09F8AC" w:rsidR="00667DC1" w:rsidRPr="00F000B5" w:rsidRDefault="008941F4" w:rsidP="00667DC1">
      <w:pPr>
        <w:pStyle w:val="Gemer3"/>
      </w:pPr>
      <w:r>
        <w:t>Objednávateľ</w:t>
      </w:r>
      <w:r w:rsidR="00667DC1"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2835"/>
        <w:gridCol w:w="5801"/>
      </w:tblGrid>
      <w:tr w:rsidR="00667DC1" w14:paraId="058F9360" w14:textId="77777777" w:rsidTr="00667DC1">
        <w:tc>
          <w:tcPr>
            <w:tcW w:w="426" w:type="dxa"/>
            <w:tcBorders>
              <w:right w:val="single" w:sz="4" w:space="0" w:color="auto"/>
            </w:tcBorders>
            <w:shd w:val="clear" w:color="auto" w:fill="F9CEC2" w:themeFill="accent1" w:themeFillTint="33"/>
          </w:tcPr>
          <w:p w14:paraId="36BBBF15" w14:textId="77777777" w:rsidR="00667DC1" w:rsidRDefault="00667DC1" w:rsidP="00EE2D58">
            <w:pPr>
              <w:pStyle w:val="Gemernormlny"/>
            </w:pPr>
            <w:r w:rsidRPr="00142B9D">
              <w:t>1.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5B9E5B6C" w14:textId="77777777" w:rsidR="00667DC1" w:rsidRDefault="00667DC1" w:rsidP="00EE2D58">
            <w:pPr>
              <w:pStyle w:val="Gemerzvraznentext"/>
            </w:pPr>
            <w:r>
              <w:t>Názov:</w:t>
            </w:r>
          </w:p>
        </w:tc>
        <w:tc>
          <w:tcPr>
            <w:tcW w:w="5801" w:type="dxa"/>
          </w:tcPr>
          <w:p w14:paraId="6526336C" w14:textId="55438F00" w:rsidR="00667DC1" w:rsidRDefault="00667DC1" w:rsidP="00EE2D58">
            <w:pPr>
              <w:pStyle w:val="Gemernormlny"/>
            </w:pPr>
            <w:r>
              <w:t>Obec Stratená</w:t>
            </w:r>
          </w:p>
        </w:tc>
      </w:tr>
      <w:tr w:rsidR="00667DC1" w14:paraId="65087751" w14:textId="77777777" w:rsidTr="00667DC1">
        <w:tc>
          <w:tcPr>
            <w:tcW w:w="426" w:type="dxa"/>
            <w:tcBorders>
              <w:right w:val="single" w:sz="4" w:space="0" w:color="auto"/>
            </w:tcBorders>
            <w:shd w:val="clear" w:color="auto" w:fill="F9CEC2" w:themeFill="accent1" w:themeFillTint="33"/>
          </w:tcPr>
          <w:p w14:paraId="701574E2" w14:textId="77777777" w:rsidR="00667DC1" w:rsidRDefault="00667DC1" w:rsidP="00EE2D58">
            <w:pPr>
              <w:pStyle w:val="Gemernormlny"/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0231E5FC" w14:textId="77777777" w:rsidR="00667DC1" w:rsidRDefault="00667DC1" w:rsidP="00EE2D58">
            <w:pPr>
              <w:pStyle w:val="Gemerzvraznentext"/>
            </w:pPr>
            <w:r>
              <w:t>Sídlo:</w:t>
            </w:r>
          </w:p>
        </w:tc>
        <w:tc>
          <w:tcPr>
            <w:tcW w:w="5801" w:type="dxa"/>
          </w:tcPr>
          <w:p w14:paraId="4F50ACF8" w14:textId="4E0F9586" w:rsidR="00667DC1" w:rsidRDefault="00667DC1" w:rsidP="00EE2D58">
            <w:pPr>
              <w:pStyle w:val="Gemernormlny"/>
            </w:pPr>
            <w:r>
              <w:t>Stratená 46, 049 71 Stratená</w:t>
            </w:r>
          </w:p>
        </w:tc>
      </w:tr>
      <w:tr w:rsidR="00667DC1" w14:paraId="5F6158A2" w14:textId="77777777" w:rsidTr="00667DC1">
        <w:tc>
          <w:tcPr>
            <w:tcW w:w="426" w:type="dxa"/>
            <w:tcBorders>
              <w:right w:val="single" w:sz="4" w:space="0" w:color="auto"/>
            </w:tcBorders>
            <w:shd w:val="clear" w:color="auto" w:fill="F9CEC2" w:themeFill="accent1" w:themeFillTint="33"/>
          </w:tcPr>
          <w:p w14:paraId="10D64B60" w14:textId="77777777" w:rsidR="00667DC1" w:rsidRDefault="00667DC1" w:rsidP="00667DC1">
            <w:pPr>
              <w:pStyle w:val="Gemernormlny"/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08165967" w14:textId="77777777" w:rsidR="00667DC1" w:rsidRDefault="00667DC1" w:rsidP="00667DC1">
            <w:pPr>
              <w:pStyle w:val="Gemerzvraznentext"/>
            </w:pPr>
            <w:r>
              <w:t>IČO:</w:t>
            </w:r>
          </w:p>
        </w:tc>
        <w:tc>
          <w:tcPr>
            <w:tcW w:w="5801" w:type="dxa"/>
          </w:tcPr>
          <w:p w14:paraId="5C706862" w14:textId="2FB71BCF" w:rsidR="00667DC1" w:rsidRDefault="00667DC1" w:rsidP="00667DC1">
            <w:pPr>
              <w:pStyle w:val="Gemernormlny"/>
            </w:pPr>
            <w:r w:rsidRPr="00B120ED">
              <w:t>00328855</w:t>
            </w:r>
          </w:p>
        </w:tc>
      </w:tr>
      <w:tr w:rsidR="00667DC1" w14:paraId="217D0661" w14:textId="77777777" w:rsidTr="00667DC1">
        <w:tc>
          <w:tcPr>
            <w:tcW w:w="426" w:type="dxa"/>
            <w:tcBorders>
              <w:right w:val="single" w:sz="4" w:space="0" w:color="auto"/>
            </w:tcBorders>
            <w:shd w:val="clear" w:color="auto" w:fill="F9CEC2" w:themeFill="accent1" w:themeFillTint="33"/>
          </w:tcPr>
          <w:p w14:paraId="3492214F" w14:textId="77777777" w:rsidR="00667DC1" w:rsidRDefault="00667DC1" w:rsidP="00667DC1">
            <w:pPr>
              <w:pStyle w:val="Gemernormlny"/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6514A119" w14:textId="77777777" w:rsidR="00667DC1" w:rsidRDefault="00667DC1" w:rsidP="00667DC1">
            <w:pPr>
              <w:pStyle w:val="Gemerzvraznentext"/>
            </w:pPr>
            <w:r>
              <w:t>DIČ:</w:t>
            </w:r>
          </w:p>
        </w:tc>
        <w:tc>
          <w:tcPr>
            <w:tcW w:w="5801" w:type="dxa"/>
          </w:tcPr>
          <w:p w14:paraId="63752E45" w14:textId="4375F939" w:rsidR="00667DC1" w:rsidRDefault="00667DC1" w:rsidP="00667DC1">
            <w:pPr>
              <w:pStyle w:val="Gemernormlny"/>
            </w:pPr>
            <w:r w:rsidRPr="00B120ED">
              <w:t>2020500548</w:t>
            </w:r>
          </w:p>
        </w:tc>
      </w:tr>
      <w:tr w:rsidR="00667DC1" w14:paraId="29158115" w14:textId="77777777" w:rsidTr="00667DC1">
        <w:tc>
          <w:tcPr>
            <w:tcW w:w="426" w:type="dxa"/>
            <w:tcBorders>
              <w:right w:val="single" w:sz="4" w:space="0" w:color="auto"/>
            </w:tcBorders>
            <w:shd w:val="clear" w:color="auto" w:fill="F9CEC2" w:themeFill="accent1" w:themeFillTint="33"/>
          </w:tcPr>
          <w:p w14:paraId="546A6DA3" w14:textId="77777777" w:rsidR="00667DC1" w:rsidRDefault="00667DC1" w:rsidP="00EE2D58">
            <w:pPr>
              <w:pStyle w:val="Gemernormlny"/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11FCDB1D" w14:textId="77777777" w:rsidR="00667DC1" w:rsidRDefault="00667DC1" w:rsidP="00EE2D58">
            <w:pPr>
              <w:pStyle w:val="Gemerzvraznentext"/>
            </w:pPr>
            <w:r>
              <w:t>IČ DPH:</w:t>
            </w:r>
          </w:p>
        </w:tc>
        <w:tc>
          <w:tcPr>
            <w:tcW w:w="5801" w:type="dxa"/>
          </w:tcPr>
          <w:p w14:paraId="2C6E934B" w14:textId="77777777" w:rsidR="00667DC1" w:rsidRDefault="00667DC1" w:rsidP="00EE2D58">
            <w:pPr>
              <w:pStyle w:val="Gemernormlny"/>
            </w:pPr>
            <w:r>
              <w:t>Nie je platcom.</w:t>
            </w:r>
          </w:p>
        </w:tc>
      </w:tr>
      <w:tr w:rsidR="00667DC1" w14:paraId="377CBF6B" w14:textId="77777777" w:rsidTr="00667DC1">
        <w:tc>
          <w:tcPr>
            <w:tcW w:w="426" w:type="dxa"/>
            <w:tcBorders>
              <w:right w:val="single" w:sz="4" w:space="0" w:color="auto"/>
            </w:tcBorders>
            <w:shd w:val="clear" w:color="auto" w:fill="F9CEC2" w:themeFill="accent1" w:themeFillTint="33"/>
          </w:tcPr>
          <w:p w14:paraId="3905DE7E" w14:textId="77777777" w:rsidR="00667DC1" w:rsidRDefault="00667DC1" w:rsidP="00EE2D58">
            <w:pPr>
              <w:pStyle w:val="Gemernormlny"/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313555C6" w14:textId="77777777" w:rsidR="00667DC1" w:rsidRDefault="00667DC1" w:rsidP="00EE2D58">
            <w:pPr>
              <w:pStyle w:val="Gemerzvraznentext"/>
            </w:pPr>
            <w:r>
              <w:t>Bankové spojenie:</w:t>
            </w:r>
          </w:p>
        </w:tc>
        <w:tc>
          <w:tcPr>
            <w:tcW w:w="5801" w:type="dxa"/>
          </w:tcPr>
          <w:p w14:paraId="66286A23" w14:textId="7006B0F7" w:rsidR="00667DC1" w:rsidRDefault="00791597" w:rsidP="00EE2D58">
            <w:pPr>
              <w:pStyle w:val="Gemernormlny"/>
            </w:pPr>
            <w:r>
              <w:t>Prima banka Slovensko</w:t>
            </w:r>
            <w:r w:rsidR="00667DC1" w:rsidRPr="00667DC1">
              <w:t>, a.</w:t>
            </w:r>
            <w:r w:rsidR="00667DC1">
              <w:t xml:space="preserve"> </w:t>
            </w:r>
            <w:r w:rsidR="00667DC1" w:rsidRPr="00667DC1">
              <w:t>s.</w:t>
            </w:r>
          </w:p>
        </w:tc>
      </w:tr>
      <w:tr w:rsidR="00667DC1" w14:paraId="351B882D" w14:textId="77777777" w:rsidTr="00667DC1">
        <w:tc>
          <w:tcPr>
            <w:tcW w:w="426" w:type="dxa"/>
            <w:tcBorders>
              <w:right w:val="single" w:sz="4" w:space="0" w:color="auto"/>
            </w:tcBorders>
            <w:shd w:val="clear" w:color="auto" w:fill="F9CEC2" w:themeFill="accent1" w:themeFillTint="33"/>
          </w:tcPr>
          <w:p w14:paraId="47C84BA1" w14:textId="77777777" w:rsidR="00667DC1" w:rsidRDefault="00667DC1" w:rsidP="00EE2D58">
            <w:pPr>
              <w:pStyle w:val="Gemernormlny"/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6A0A3E92" w14:textId="77777777" w:rsidR="00667DC1" w:rsidRDefault="00667DC1" w:rsidP="00EE2D58">
            <w:pPr>
              <w:pStyle w:val="Gemerzvraznentext"/>
            </w:pPr>
            <w:r>
              <w:t>IBAN:</w:t>
            </w:r>
          </w:p>
        </w:tc>
        <w:tc>
          <w:tcPr>
            <w:tcW w:w="5801" w:type="dxa"/>
          </w:tcPr>
          <w:p w14:paraId="260F5423" w14:textId="5CBC1A4C" w:rsidR="00667DC1" w:rsidRDefault="001D5D43" w:rsidP="00EE2D58">
            <w:pPr>
              <w:pStyle w:val="Gemernormlny"/>
            </w:pPr>
            <w:r>
              <w:t>SK</w:t>
            </w:r>
            <w:r w:rsidR="00033090">
              <w:t>96 5600 0000 0070 0317 7006</w:t>
            </w:r>
          </w:p>
        </w:tc>
      </w:tr>
      <w:tr w:rsidR="00667DC1" w14:paraId="21FB034C" w14:textId="77777777" w:rsidTr="00667DC1">
        <w:tc>
          <w:tcPr>
            <w:tcW w:w="426" w:type="dxa"/>
            <w:tcBorders>
              <w:right w:val="single" w:sz="4" w:space="0" w:color="auto"/>
            </w:tcBorders>
            <w:shd w:val="clear" w:color="auto" w:fill="F9CEC2" w:themeFill="accent1" w:themeFillTint="33"/>
          </w:tcPr>
          <w:p w14:paraId="7C43E86E" w14:textId="77777777" w:rsidR="00667DC1" w:rsidRDefault="00667DC1" w:rsidP="00EE2D58">
            <w:pPr>
              <w:pStyle w:val="Gemernormlny"/>
            </w:pPr>
          </w:p>
        </w:tc>
        <w:tc>
          <w:tcPr>
            <w:tcW w:w="8636" w:type="dxa"/>
            <w:gridSpan w:val="2"/>
            <w:tcBorders>
              <w:left w:val="single" w:sz="4" w:space="0" w:color="auto"/>
            </w:tcBorders>
          </w:tcPr>
          <w:p w14:paraId="5438CC1B" w14:textId="77777777" w:rsidR="00667DC1" w:rsidRPr="00142B9D" w:rsidRDefault="00667DC1" w:rsidP="00EE2D58">
            <w:pPr>
              <w:pStyle w:val="Gemernormlny"/>
            </w:pPr>
            <w:r>
              <w:t>samostatný územný samosprávny a správny celok Slovenskej republiky v zmysle zákona č. 369/1990 Zb. o obecnom zriadení v znení neskorších predpisov</w:t>
            </w:r>
          </w:p>
        </w:tc>
      </w:tr>
      <w:tr w:rsidR="00667DC1" w14:paraId="057CF358" w14:textId="77777777" w:rsidTr="00667DC1">
        <w:tc>
          <w:tcPr>
            <w:tcW w:w="426" w:type="dxa"/>
            <w:tcBorders>
              <w:right w:val="single" w:sz="4" w:space="0" w:color="auto"/>
            </w:tcBorders>
            <w:shd w:val="clear" w:color="auto" w:fill="F9CEC2" w:themeFill="accent1" w:themeFillTint="33"/>
          </w:tcPr>
          <w:p w14:paraId="35BA4C22" w14:textId="77777777" w:rsidR="00667DC1" w:rsidRDefault="00667DC1" w:rsidP="00EE2D58">
            <w:pPr>
              <w:pStyle w:val="Gemernormlny"/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47077FCE" w14:textId="77777777" w:rsidR="00667DC1" w:rsidRDefault="00667DC1" w:rsidP="00EE2D58">
            <w:pPr>
              <w:pStyle w:val="Gemerzvraznentext"/>
            </w:pPr>
            <w:r>
              <w:t>Štatutárny orgán:</w:t>
            </w:r>
          </w:p>
        </w:tc>
        <w:tc>
          <w:tcPr>
            <w:tcW w:w="5801" w:type="dxa"/>
          </w:tcPr>
          <w:p w14:paraId="05BED84F" w14:textId="2AC44DC9" w:rsidR="00667DC1" w:rsidRPr="00142B9D" w:rsidRDefault="00667DC1" w:rsidP="00EE2D58">
            <w:pPr>
              <w:pStyle w:val="Gemernormlny"/>
            </w:pPr>
            <w:r>
              <w:t>Daša Ovšonková, starostka obce</w:t>
            </w:r>
          </w:p>
        </w:tc>
      </w:tr>
    </w:tbl>
    <w:p w14:paraId="259023A1" w14:textId="150A50A9" w:rsidR="00667DC1" w:rsidRPr="00F000B5" w:rsidRDefault="00667DC1" w:rsidP="00667DC1">
      <w:pPr>
        <w:pStyle w:val="Gemertext"/>
        <w:rPr>
          <w:i/>
          <w:iCs/>
        </w:rPr>
      </w:pPr>
      <w:r w:rsidRPr="00F000B5">
        <w:rPr>
          <w:i/>
          <w:iCs/>
        </w:rPr>
        <w:t>(ďalej len „</w:t>
      </w:r>
      <w:r w:rsidR="008941F4">
        <w:rPr>
          <w:b/>
          <w:bCs/>
          <w:i/>
          <w:iCs/>
        </w:rPr>
        <w:t>Objednávateľ</w:t>
      </w:r>
      <w:r>
        <w:rPr>
          <w:b/>
          <w:bCs/>
          <w:i/>
          <w:iCs/>
        </w:rPr>
        <w:t xml:space="preserve">“ </w:t>
      </w:r>
      <w:r>
        <w:rPr>
          <w:i/>
          <w:iCs/>
        </w:rPr>
        <w:t>v</w:t>
      </w:r>
      <w:r w:rsidRPr="00F000B5">
        <w:rPr>
          <w:i/>
          <w:iCs/>
        </w:rPr>
        <w:t> príslušnom gramatickom tvare)</w:t>
      </w:r>
    </w:p>
    <w:p w14:paraId="25B394DB" w14:textId="77777777" w:rsidR="00667DC1" w:rsidRDefault="00667DC1" w:rsidP="00667DC1">
      <w:pPr>
        <w:pStyle w:val="Gemertext"/>
      </w:pPr>
    </w:p>
    <w:p w14:paraId="75626654" w14:textId="05A1795A" w:rsidR="00667DC1" w:rsidRDefault="00F91E07" w:rsidP="00667DC1">
      <w:pPr>
        <w:pStyle w:val="Gemer3"/>
      </w:pPr>
      <w:r>
        <w:t>Vykonávateľ</w:t>
      </w:r>
      <w:r w:rsidR="00667DC1"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2835"/>
        <w:gridCol w:w="5801"/>
      </w:tblGrid>
      <w:tr w:rsidR="00667DC1" w14:paraId="0C83E938" w14:textId="77777777" w:rsidTr="00667DC1">
        <w:tc>
          <w:tcPr>
            <w:tcW w:w="426" w:type="dxa"/>
            <w:tcBorders>
              <w:right w:val="single" w:sz="4" w:space="0" w:color="auto"/>
            </w:tcBorders>
            <w:shd w:val="clear" w:color="auto" w:fill="F9CEC2" w:themeFill="accent1" w:themeFillTint="33"/>
          </w:tcPr>
          <w:p w14:paraId="5AFC9D60" w14:textId="77777777" w:rsidR="00667DC1" w:rsidRDefault="00667DC1" w:rsidP="00EE2D58">
            <w:pPr>
              <w:pStyle w:val="Gemernormlny"/>
            </w:pPr>
            <w:r w:rsidRPr="00142B9D">
              <w:t>1.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282E4544" w14:textId="77777777" w:rsidR="00667DC1" w:rsidRDefault="00667DC1" w:rsidP="00EE2D58">
            <w:pPr>
              <w:pStyle w:val="Gemerzvraznentext"/>
            </w:pPr>
            <w:r>
              <w:t>Názov:</w:t>
            </w:r>
          </w:p>
        </w:tc>
        <w:tc>
          <w:tcPr>
            <w:tcW w:w="5801" w:type="dxa"/>
            <w:shd w:val="clear" w:color="auto" w:fill="FFFF00"/>
          </w:tcPr>
          <w:p w14:paraId="12240FEE" w14:textId="75DADD35" w:rsidR="00667DC1" w:rsidRDefault="00667DC1" w:rsidP="00EE2D58">
            <w:pPr>
              <w:pStyle w:val="Gemernormlny"/>
            </w:pPr>
          </w:p>
        </w:tc>
      </w:tr>
      <w:tr w:rsidR="00667DC1" w14:paraId="5A930630" w14:textId="77777777" w:rsidTr="00667DC1">
        <w:tc>
          <w:tcPr>
            <w:tcW w:w="426" w:type="dxa"/>
            <w:tcBorders>
              <w:right w:val="single" w:sz="4" w:space="0" w:color="auto"/>
            </w:tcBorders>
            <w:shd w:val="clear" w:color="auto" w:fill="F9CEC2" w:themeFill="accent1" w:themeFillTint="33"/>
          </w:tcPr>
          <w:p w14:paraId="3B96AEF5" w14:textId="77777777" w:rsidR="00667DC1" w:rsidRDefault="00667DC1" w:rsidP="00EE2D58">
            <w:pPr>
              <w:pStyle w:val="Gemernormlny"/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1EC2CDE3" w14:textId="77777777" w:rsidR="00667DC1" w:rsidRDefault="00667DC1" w:rsidP="00EE2D58">
            <w:pPr>
              <w:pStyle w:val="Gemerzvraznentext"/>
            </w:pPr>
            <w:r>
              <w:t>Sídlo:</w:t>
            </w:r>
          </w:p>
        </w:tc>
        <w:tc>
          <w:tcPr>
            <w:tcW w:w="5801" w:type="dxa"/>
            <w:shd w:val="clear" w:color="auto" w:fill="FFFF00"/>
          </w:tcPr>
          <w:p w14:paraId="326151FC" w14:textId="68651FC8" w:rsidR="00667DC1" w:rsidRDefault="00667DC1" w:rsidP="00EE2D58">
            <w:pPr>
              <w:pStyle w:val="Gemernormlny"/>
            </w:pPr>
          </w:p>
        </w:tc>
      </w:tr>
      <w:tr w:rsidR="00667DC1" w14:paraId="0E3E81DD" w14:textId="77777777" w:rsidTr="00667DC1">
        <w:tc>
          <w:tcPr>
            <w:tcW w:w="426" w:type="dxa"/>
            <w:tcBorders>
              <w:right w:val="single" w:sz="4" w:space="0" w:color="auto"/>
            </w:tcBorders>
            <w:shd w:val="clear" w:color="auto" w:fill="F9CEC2" w:themeFill="accent1" w:themeFillTint="33"/>
          </w:tcPr>
          <w:p w14:paraId="556150E1" w14:textId="77777777" w:rsidR="00667DC1" w:rsidRDefault="00667DC1" w:rsidP="00EE2D58">
            <w:pPr>
              <w:pStyle w:val="Gemernormlny"/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1168A1BB" w14:textId="77777777" w:rsidR="00667DC1" w:rsidRDefault="00667DC1" w:rsidP="00EE2D58">
            <w:pPr>
              <w:pStyle w:val="Gemerzvraznentext"/>
            </w:pPr>
            <w:r>
              <w:t>IČO:</w:t>
            </w:r>
          </w:p>
        </w:tc>
        <w:tc>
          <w:tcPr>
            <w:tcW w:w="5801" w:type="dxa"/>
            <w:shd w:val="clear" w:color="auto" w:fill="FFFF00"/>
          </w:tcPr>
          <w:p w14:paraId="76113C2D" w14:textId="0A811A4B" w:rsidR="00667DC1" w:rsidRDefault="00667DC1" w:rsidP="00EE2D58">
            <w:pPr>
              <w:pStyle w:val="Gemernormlny"/>
            </w:pPr>
          </w:p>
        </w:tc>
      </w:tr>
      <w:tr w:rsidR="00667DC1" w14:paraId="3DACE036" w14:textId="77777777" w:rsidTr="00667DC1">
        <w:tc>
          <w:tcPr>
            <w:tcW w:w="426" w:type="dxa"/>
            <w:tcBorders>
              <w:right w:val="single" w:sz="4" w:space="0" w:color="auto"/>
            </w:tcBorders>
            <w:shd w:val="clear" w:color="auto" w:fill="F9CEC2" w:themeFill="accent1" w:themeFillTint="33"/>
          </w:tcPr>
          <w:p w14:paraId="0F08A3F9" w14:textId="77777777" w:rsidR="00667DC1" w:rsidRDefault="00667DC1" w:rsidP="00EE2D58">
            <w:pPr>
              <w:pStyle w:val="Gemernormlny"/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59875322" w14:textId="77777777" w:rsidR="00667DC1" w:rsidRDefault="00667DC1" w:rsidP="00EE2D58">
            <w:pPr>
              <w:pStyle w:val="Gemerzvraznentext"/>
            </w:pPr>
            <w:r>
              <w:t>DIČ:</w:t>
            </w:r>
          </w:p>
        </w:tc>
        <w:tc>
          <w:tcPr>
            <w:tcW w:w="5801" w:type="dxa"/>
            <w:shd w:val="clear" w:color="auto" w:fill="FFFF00"/>
          </w:tcPr>
          <w:p w14:paraId="378D2ABA" w14:textId="15DA7289" w:rsidR="00667DC1" w:rsidRDefault="00667DC1" w:rsidP="00EE2D58">
            <w:pPr>
              <w:pStyle w:val="Gemernormlny"/>
            </w:pPr>
          </w:p>
        </w:tc>
      </w:tr>
      <w:tr w:rsidR="00667DC1" w14:paraId="27436B7A" w14:textId="77777777" w:rsidTr="00667DC1">
        <w:tc>
          <w:tcPr>
            <w:tcW w:w="426" w:type="dxa"/>
            <w:tcBorders>
              <w:right w:val="single" w:sz="4" w:space="0" w:color="auto"/>
            </w:tcBorders>
            <w:shd w:val="clear" w:color="auto" w:fill="F9CEC2" w:themeFill="accent1" w:themeFillTint="33"/>
          </w:tcPr>
          <w:p w14:paraId="2C224BC3" w14:textId="77777777" w:rsidR="00667DC1" w:rsidRDefault="00667DC1" w:rsidP="00EE2D58">
            <w:pPr>
              <w:pStyle w:val="Gemernormlny"/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3AC15101" w14:textId="77777777" w:rsidR="00667DC1" w:rsidRDefault="00667DC1" w:rsidP="00EE2D58">
            <w:pPr>
              <w:pStyle w:val="Gemerzvraznentext"/>
            </w:pPr>
            <w:r>
              <w:t>IČ DPH:</w:t>
            </w:r>
          </w:p>
        </w:tc>
        <w:tc>
          <w:tcPr>
            <w:tcW w:w="5801" w:type="dxa"/>
            <w:shd w:val="clear" w:color="auto" w:fill="FFFF00"/>
          </w:tcPr>
          <w:p w14:paraId="254D730C" w14:textId="7868A997" w:rsidR="00667DC1" w:rsidRDefault="00667DC1" w:rsidP="00EE2D58">
            <w:pPr>
              <w:pStyle w:val="Gemernormlny"/>
            </w:pPr>
          </w:p>
        </w:tc>
      </w:tr>
      <w:tr w:rsidR="00667DC1" w14:paraId="3EBCA0D9" w14:textId="77777777" w:rsidTr="00667DC1">
        <w:tc>
          <w:tcPr>
            <w:tcW w:w="426" w:type="dxa"/>
            <w:tcBorders>
              <w:right w:val="single" w:sz="4" w:space="0" w:color="auto"/>
            </w:tcBorders>
            <w:shd w:val="clear" w:color="auto" w:fill="F9CEC2" w:themeFill="accent1" w:themeFillTint="33"/>
          </w:tcPr>
          <w:p w14:paraId="607EF22C" w14:textId="77777777" w:rsidR="00667DC1" w:rsidRDefault="00667DC1" w:rsidP="00EE2D58">
            <w:pPr>
              <w:pStyle w:val="Gemernormlny"/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011D6D70" w14:textId="77777777" w:rsidR="00667DC1" w:rsidRDefault="00667DC1" w:rsidP="00EE2D58">
            <w:pPr>
              <w:pStyle w:val="Gemerzvraznentext"/>
            </w:pPr>
            <w:r>
              <w:t>Bankové spojenie:</w:t>
            </w:r>
          </w:p>
        </w:tc>
        <w:tc>
          <w:tcPr>
            <w:tcW w:w="5801" w:type="dxa"/>
            <w:shd w:val="clear" w:color="auto" w:fill="FFFF00"/>
          </w:tcPr>
          <w:p w14:paraId="60FC00EE" w14:textId="623EEC0E" w:rsidR="00667DC1" w:rsidRDefault="00667DC1" w:rsidP="00EE2D58">
            <w:pPr>
              <w:pStyle w:val="Gemernormlny"/>
            </w:pPr>
          </w:p>
        </w:tc>
      </w:tr>
      <w:tr w:rsidR="00667DC1" w14:paraId="6F93C32B" w14:textId="77777777" w:rsidTr="00667DC1">
        <w:tc>
          <w:tcPr>
            <w:tcW w:w="426" w:type="dxa"/>
            <w:tcBorders>
              <w:right w:val="single" w:sz="4" w:space="0" w:color="auto"/>
            </w:tcBorders>
            <w:shd w:val="clear" w:color="auto" w:fill="F9CEC2" w:themeFill="accent1" w:themeFillTint="33"/>
          </w:tcPr>
          <w:p w14:paraId="657389D5" w14:textId="77777777" w:rsidR="00667DC1" w:rsidRDefault="00667DC1" w:rsidP="00EE2D58">
            <w:pPr>
              <w:pStyle w:val="Gemernormlny"/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1C7BAAE4" w14:textId="77777777" w:rsidR="00667DC1" w:rsidRDefault="00667DC1" w:rsidP="00EE2D58">
            <w:pPr>
              <w:pStyle w:val="Gemerzvraznentext"/>
            </w:pPr>
            <w:r>
              <w:t>IBAN:</w:t>
            </w:r>
          </w:p>
        </w:tc>
        <w:tc>
          <w:tcPr>
            <w:tcW w:w="5801" w:type="dxa"/>
            <w:shd w:val="clear" w:color="auto" w:fill="FFFF00"/>
          </w:tcPr>
          <w:p w14:paraId="4F579FA1" w14:textId="22F2CC00" w:rsidR="00667DC1" w:rsidRDefault="00667DC1" w:rsidP="00EE2D58">
            <w:pPr>
              <w:pStyle w:val="Gemernormlny"/>
            </w:pPr>
          </w:p>
        </w:tc>
      </w:tr>
      <w:tr w:rsidR="00667DC1" w14:paraId="6D75FE0E" w14:textId="77777777" w:rsidTr="00667DC1">
        <w:tc>
          <w:tcPr>
            <w:tcW w:w="426" w:type="dxa"/>
            <w:tcBorders>
              <w:right w:val="single" w:sz="4" w:space="0" w:color="auto"/>
            </w:tcBorders>
            <w:shd w:val="clear" w:color="auto" w:fill="F9CEC2" w:themeFill="accent1" w:themeFillTint="33"/>
          </w:tcPr>
          <w:p w14:paraId="12B3471A" w14:textId="77777777" w:rsidR="00667DC1" w:rsidRDefault="00667DC1" w:rsidP="00EE2D58">
            <w:pPr>
              <w:pStyle w:val="Gemernormlny"/>
            </w:pPr>
          </w:p>
        </w:tc>
        <w:tc>
          <w:tcPr>
            <w:tcW w:w="8636" w:type="dxa"/>
            <w:gridSpan w:val="2"/>
            <w:tcBorders>
              <w:left w:val="single" w:sz="4" w:space="0" w:color="auto"/>
            </w:tcBorders>
            <w:shd w:val="clear" w:color="auto" w:fill="FFFF00"/>
          </w:tcPr>
          <w:p w14:paraId="02BB7B4E" w14:textId="5788D997" w:rsidR="00667DC1" w:rsidRPr="00142B9D" w:rsidRDefault="00667DC1" w:rsidP="00EE2D58">
            <w:pPr>
              <w:pStyle w:val="Gemernormlny"/>
            </w:pPr>
          </w:p>
        </w:tc>
      </w:tr>
      <w:tr w:rsidR="00667DC1" w14:paraId="53B34DBB" w14:textId="77777777" w:rsidTr="00667DC1">
        <w:tc>
          <w:tcPr>
            <w:tcW w:w="426" w:type="dxa"/>
            <w:tcBorders>
              <w:right w:val="single" w:sz="4" w:space="0" w:color="auto"/>
            </w:tcBorders>
            <w:shd w:val="clear" w:color="auto" w:fill="F9CEC2" w:themeFill="accent1" w:themeFillTint="33"/>
          </w:tcPr>
          <w:p w14:paraId="62A04B0F" w14:textId="77777777" w:rsidR="00667DC1" w:rsidRDefault="00667DC1" w:rsidP="00EE2D58">
            <w:pPr>
              <w:pStyle w:val="Gemernormlny"/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3A6C657A" w14:textId="77777777" w:rsidR="00667DC1" w:rsidRDefault="00667DC1" w:rsidP="00EE2D58">
            <w:pPr>
              <w:pStyle w:val="Gemerzvraznentext"/>
            </w:pPr>
            <w:r>
              <w:t>Štatutárny orgán:</w:t>
            </w:r>
          </w:p>
        </w:tc>
        <w:tc>
          <w:tcPr>
            <w:tcW w:w="5801" w:type="dxa"/>
            <w:shd w:val="clear" w:color="auto" w:fill="FFFF00"/>
          </w:tcPr>
          <w:p w14:paraId="6B7DC9CA" w14:textId="38105B89" w:rsidR="00667DC1" w:rsidRPr="00142B9D" w:rsidRDefault="00667DC1" w:rsidP="00EE2D58">
            <w:pPr>
              <w:pStyle w:val="Gemernormlny"/>
            </w:pPr>
          </w:p>
        </w:tc>
      </w:tr>
    </w:tbl>
    <w:p w14:paraId="20B9E8CF" w14:textId="420A212E" w:rsidR="00667DC1" w:rsidRPr="00F000B5" w:rsidRDefault="00667DC1" w:rsidP="00667DC1">
      <w:pPr>
        <w:pStyle w:val="Gemertext"/>
        <w:rPr>
          <w:i/>
          <w:iCs/>
        </w:rPr>
      </w:pPr>
      <w:r w:rsidRPr="00F000B5">
        <w:rPr>
          <w:i/>
          <w:iCs/>
        </w:rPr>
        <w:t>(ďalej len „</w:t>
      </w:r>
      <w:r w:rsidR="00F91E07">
        <w:rPr>
          <w:b/>
          <w:bCs/>
          <w:i/>
          <w:iCs/>
        </w:rPr>
        <w:t>Vykonávateľ</w:t>
      </w:r>
      <w:r w:rsidRPr="00F000B5">
        <w:rPr>
          <w:i/>
          <w:iCs/>
        </w:rPr>
        <w:t>“ v príslušnom gramatickom tvare)</w:t>
      </w:r>
    </w:p>
    <w:p w14:paraId="172519EE" w14:textId="77777777" w:rsidR="00667DC1" w:rsidRPr="00F000B5" w:rsidRDefault="00667DC1" w:rsidP="00667DC1">
      <w:pPr>
        <w:pStyle w:val="Gemertext"/>
        <w:rPr>
          <w:i/>
          <w:iCs/>
        </w:rPr>
      </w:pPr>
      <w:r w:rsidRPr="00F000B5">
        <w:rPr>
          <w:i/>
          <w:iCs/>
        </w:rPr>
        <w:t>(ďalej spolu len „</w:t>
      </w:r>
      <w:r>
        <w:rPr>
          <w:b/>
          <w:bCs/>
          <w:i/>
          <w:iCs/>
        </w:rPr>
        <w:t>Zmluvn</w:t>
      </w:r>
      <w:r w:rsidRPr="00F000B5">
        <w:rPr>
          <w:b/>
          <w:bCs/>
          <w:i/>
          <w:iCs/>
        </w:rPr>
        <w:t>é strany</w:t>
      </w:r>
      <w:r w:rsidRPr="00F000B5">
        <w:rPr>
          <w:i/>
          <w:iCs/>
        </w:rPr>
        <w:t>“ v príslušnom gramatickom tvare)</w:t>
      </w:r>
    </w:p>
    <w:p w14:paraId="056072F1" w14:textId="77777777" w:rsidR="00667DC1" w:rsidRDefault="00667DC1" w:rsidP="00667DC1">
      <w:pPr>
        <w:pStyle w:val="Gemertext"/>
      </w:pPr>
    </w:p>
    <w:p w14:paraId="602632DC" w14:textId="77777777" w:rsidR="00667DC1" w:rsidRDefault="00667DC1" w:rsidP="00667DC1">
      <w:pPr>
        <w:rPr>
          <w:rFonts w:ascii="Times New Roman" w:hAnsi="Times New Roman" w:cstheme="majorHAnsi"/>
          <w:sz w:val="24"/>
          <w:szCs w:val="24"/>
        </w:rPr>
      </w:pPr>
      <w:r>
        <w:br w:type="page"/>
      </w:r>
    </w:p>
    <w:p w14:paraId="5DD8FE0A" w14:textId="77777777" w:rsidR="000110D1" w:rsidRDefault="000110D1" w:rsidP="000110D1">
      <w:pPr>
        <w:pStyle w:val="Gemer1"/>
      </w:pPr>
      <w:r>
        <w:lastRenderedPageBreak/>
        <w:t>Preambula</w:t>
      </w:r>
    </w:p>
    <w:p w14:paraId="6896A7C9" w14:textId="77777777" w:rsidR="000110D1" w:rsidRDefault="000110D1" w:rsidP="000110D1">
      <w:pPr>
        <w:pStyle w:val="Gemernormlny"/>
      </w:pPr>
    </w:p>
    <w:p w14:paraId="4F034FC0" w14:textId="3E944DF3" w:rsidR="00CB6D46" w:rsidRPr="006B339F" w:rsidRDefault="00CB6D46" w:rsidP="00CB6D46">
      <w:pPr>
        <w:numPr>
          <w:ilvl w:val="0"/>
          <w:numId w:val="22"/>
        </w:numPr>
        <w:spacing w:after="0"/>
        <w:jc w:val="both"/>
        <w:rPr>
          <w:rFonts w:ascii="Times New Roman" w:hAnsi="Times New Roman"/>
          <w:i/>
          <w:iCs/>
          <w:sz w:val="24"/>
        </w:rPr>
      </w:pPr>
      <w:r>
        <w:rPr>
          <w:rFonts w:ascii="Times New Roman" w:hAnsi="Times New Roman"/>
          <w:sz w:val="24"/>
        </w:rPr>
        <w:t>Objednávateľ</w:t>
      </w:r>
      <w:r w:rsidRPr="00F4434B">
        <w:rPr>
          <w:rFonts w:ascii="Times New Roman" w:hAnsi="Times New Roman"/>
          <w:sz w:val="24"/>
        </w:rPr>
        <w:t xml:space="preserve"> ako investor bude realizovať dielo „</w:t>
      </w:r>
      <w:r>
        <w:rPr>
          <w:rFonts w:ascii="Times New Roman" w:hAnsi="Times New Roman"/>
          <w:b/>
          <w:bCs/>
          <w:sz w:val="24"/>
        </w:rPr>
        <w:t>Zníženie energetickej náročnosti budovy obecného úradu v obci Stratená</w:t>
      </w:r>
      <w:r w:rsidRPr="00F4434B">
        <w:rPr>
          <w:rFonts w:ascii="Times New Roman" w:hAnsi="Times New Roman"/>
          <w:sz w:val="24"/>
        </w:rPr>
        <w:t xml:space="preserve">“ </w:t>
      </w:r>
      <w:r w:rsidRPr="00F4434B">
        <w:rPr>
          <w:rFonts w:ascii="Times New Roman" w:hAnsi="Times New Roman"/>
          <w:i/>
          <w:iCs/>
          <w:sz w:val="24"/>
        </w:rPr>
        <w:t>(ďalej len „</w:t>
      </w:r>
      <w:r w:rsidRPr="00972229">
        <w:rPr>
          <w:rFonts w:ascii="Times New Roman" w:hAnsi="Times New Roman"/>
          <w:b/>
          <w:bCs/>
          <w:i/>
          <w:iCs/>
          <w:sz w:val="24"/>
        </w:rPr>
        <w:t>Dielo</w:t>
      </w:r>
      <w:r w:rsidRPr="00F4434B">
        <w:rPr>
          <w:rFonts w:ascii="Times New Roman" w:hAnsi="Times New Roman"/>
          <w:i/>
          <w:iCs/>
          <w:sz w:val="24"/>
        </w:rPr>
        <w:t>“ v príslušnom gramatickom tvare)</w:t>
      </w:r>
      <w:r w:rsidRPr="00F4434B">
        <w:rPr>
          <w:rFonts w:ascii="Times New Roman" w:hAnsi="Times New Roman"/>
          <w:sz w:val="24"/>
        </w:rPr>
        <w:t xml:space="preserve">, a to na základe uzavretej Zmluvy o dielo </w:t>
      </w:r>
      <w:r w:rsidRPr="00F4434B">
        <w:rPr>
          <w:rFonts w:ascii="Times New Roman" w:hAnsi="Times New Roman"/>
          <w:i/>
          <w:iCs/>
          <w:sz w:val="24"/>
        </w:rPr>
        <w:t>(ďalej len „</w:t>
      </w:r>
      <w:r>
        <w:rPr>
          <w:rFonts w:ascii="Times New Roman" w:hAnsi="Times New Roman"/>
          <w:b/>
          <w:bCs/>
          <w:i/>
          <w:iCs/>
          <w:sz w:val="24"/>
        </w:rPr>
        <w:t>Zmluva o dielo</w:t>
      </w:r>
      <w:r w:rsidRPr="00F4434B">
        <w:rPr>
          <w:rFonts w:ascii="Times New Roman" w:hAnsi="Times New Roman"/>
          <w:i/>
          <w:iCs/>
          <w:sz w:val="24"/>
        </w:rPr>
        <w:t>“ v príslušnom gramatickom tvare)</w:t>
      </w:r>
      <w:r w:rsidRPr="00F4434B">
        <w:rPr>
          <w:rFonts w:ascii="Times New Roman" w:hAnsi="Times New Roman"/>
          <w:sz w:val="24"/>
        </w:rPr>
        <w:t xml:space="preserve"> s</w:t>
      </w:r>
      <w:r w:rsidR="006B339F">
        <w:rPr>
          <w:rFonts w:ascii="Times New Roman" w:hAnsi="Times New Roman"/>
          <w:sz w:val="24"/>
        </w:rPr>
        <w:t>o zhotoviteľom</w:t>
      </w:r>
      <w:r w:rsidRPr="00F4434B">
        <w:rPr>
          <w:rFonts w:ascii="Times New Roman" w:hAnsi="Times New Roman"/>
          <w:sz w:val="24"/>
        </w:rPr>
        <w:t xml:space="preserve"> stavebných prác </w:t>
      </w:r>
      <w:r w:rsidRPr="00F4434B">
        <w:rPr>
          <w:rFonts w:ascii="Times New Roman" w:hAnsi="Times New Roman"/>
          <w:i/>
          <w:iCs/>
          <w:sz w:val="24"/>
        </w:rPr>
        <w:t>(ďalej len „</w:t>
      </w:r>
      <w:r w:rsidR="006B339F">
        <w:rPr>
          <w:rFonts w:ascii="Times New Roman" w:hAnsi="Times New Roman"/>
          <w:b/>
          <w:bCs/>
          <w:i/>
          <w:iCs/>
          <w:sz w:val="24"/>
        </w:rPr>
        <w:t>Zhotoviteľ</w:t>
      </w:r>
      <w:r w:rsidRPr="00F4434B">
        <w:rPr>
          <w:rFonts w:ascii="Times New Roman" w:hAnsi="Times New Roman"/>
          <w:i/>
          <w:iCs/>
          <w:sz w:val="24"/>
        </w:rPr>
        <w:t>“ v príslušnom gramatickom tvare)</w:t>
      </w:r>
      <w:r w:rsidR="006B339F">
        <w:rPr>
          <w:rFonts w:ascii="Times New Roman" w:hAnsi="Times New Roman"/>
          <w:sz w:val="24"/>
        </w:rPr>
        <w:t xml:space="preserve"> a v zmysle projektovej dokumentácie </w:t>
      </w:r>
      <w:r w:rsidR="006B339F" w:rsidRPr="006B339F">
        <w:rPr>
          <w:rFonts w:ascii="Times New Roman" w:hAnsi="Times New Roman"/>
          <w:sz w:val="24"/>
        </w:rPr>
        <w:t>vyhotovenej projekčnou kanceláriou P</w:t>
      </w:r>
      <w:r w:rsidR="006B339F">
        <w:rPr>
          <w:rFonts w:ascii="Times New Roman" w:hAnsi="Times New Roman"/>
          <w:sz w:val="24"/>
        </w:rPr>
        <w:t>STV</w:t>
      </w:r>
      <w:r w:rsidR="006B339F" w:rsidRPr="006B339F">
        <w:rPr>
          <w:rFonts w:ascii="Times New Roman" w:hAnsi="Times New Roman"/>
          <w:sz w:val="24"/>
        </w:rPr>
        <w:t xml:space="preserve"> s.r.o., zodpovedný architekt: Ing. arch. Tomáš Petrik, číslo osvedčenia: * 2379AA *</w:t>
      </w:r>
      <w:r w:rsidR="006B339F">
        <w:rPr>
          <w:rFonts w:ascii="Times New Roman" w:hAnsi="Times New Roman"/>
          <w:sz w:val="24"/>
        </w:rPr>
        <w:t xml:space="preserve"> </w:t>
      </w:r>
      <w:r w:rsidR="006B339F" w:rsidRPr="006B339F">
        <w:rPr>
          <w:rFonts w:ascii="Times New Roman" w:hAnsi="Times New Roman"/>
          <w:i/>
          <w:iCs/>
          <w:sz w:val="24"/>
        </w:rPr>
        <w:t>(ďalej len „</w:t>
      </w:r>
      <w:r w:rsidR="006B339F" w:rsidRPr="006B339F">
        <w:rPr>
          <w:rFonts w:ascii="Times New Roman" w:hAnsi="Times New Roman"/>
          <w:b/>
          <w:bCs/>
          <w:i/>
          <w:iCs/>
          <w:sz w:val="24"/>
        </w:rPr>
        <w:t>Projektová dokumentácia</w:t>
      </w:r>
      <w:r w:rsidR="006B339F" w:rsidRPr="006B339F">
        <w:rPr>
          <w:rFonts w:ascii="Times New Roman" w:hAnsi="Times New Roman"/>
          <w:i/>
          <w:iCs/>
          <w:sz w:val="24"/>
        </w:rPr>
        <w:t>“ v príslušnom gramatickom tvare)</w:t>
      </w:r>
      <w:r w:rsidR="006B339F">
        <w:rPr>
          <w:rFonts w:ascii="Times New Roman" w:hAnsi="Times New Roman"/>
          <w:sz w:val="24"/>
        </w:rPr>
        <w:t>.</w:t>
      </w:r>
    </w:p>
    <w:p w14:paraId="4D1763AC" w14:textId="1CDBBA7B" w:rsidR="00CB6D46" w:rsidRPr="00F4434B" w:rsidRDefault="006B339F" w:rsidP="00CB6D46">
      <w:pPr>
        <w:numPr>
          <w:ilvl w:val="0"/>
          <w:numId w:val="2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Objednávateľ</w:t>
      </w:r>
      <w:r w:rsidR="00CB6D46" w:rsidRPr="00F4434B">
        <w:rPr>
          <w:rFonts w:ascii="Times New Roman" w:hAnsi="Times New Roman"/>
          <w:sz w:val="24"/>
        </w:rPr>
        <w:t xml:space="preserve"> na obstaranie predmetu tejto zmluvy použil postup verejného obstarávania v zmysle zákona č. 343/2015 Z. z. o verejnom obstarávaní a o zmene a doplnení niektorých zákonov v znení neskorších predpisov, ktorého víťazom sa stal </w:t>
      </w:r>
      <w:r>
        <w:rPr>
          <w:rFonts w:ascii="Times New Roman" w:hAnsi="Times New Roman"/>
          <w:sz w:val="24"/>
        </w:rPr>
        <w:t>Vyhotoviteľ</w:t>
      </w:r>
      <w:r w:rsidR="00CB6D46" w:rsidRPr="00F4434B">
        <w:rPr>
          <w:rFonts w:ascii="Times New Roman" w:hAnsi="Times New Roman"/>
          <w:sz w:val="24"/>
        </w:rPr>
        <w:t xml:space="preserve">. Výzvu na predkladanie ponúk vo verejnom obstarávaní č. </w:t>
      </w:r>
      <w:r w:rsidR="00CB6D46">
        <w:rPr>
          <w:rFonts w:ascii="Times New Roman" w:hAnsi="Times New Roman"/>
          <w:sz w:val="24"/>
        </w:rPr>
        <w:t>OCÚ-STR-</w:t>
      </w:r>
      <w:r>
        <w:rPr>
          <w:rFonts w:ascii="Times New Roman" w:hAnsi="Times New Roman"/>
          <w:sz w:val="24"/>
        </w:rPr>
        <w:t>62</w:t>
      </w:r>
      <w:r w:rsidR="00CB6D46">
        <w:rPr>
          <w:rFonts w:ascii="Times New Roman" w:hAnsi="Times New Roman"/>
          <w:sz w:val="24"/>
        </w:rPr>
        <w:t>/2026</w:t>
      </w:r>
      <w:r w:rsidR="00CB6D46" w:rsidRPr="00F4434B">
        <w:rPr>
          <w:rFonts w:ascii="Times New Roman" w:hAnsi="Times New Roman"/>
          <w:sz w:val="24"/>
        </w:rPr>
        <w:t>: „</w:t>
      </w:r>
      <w:r>
        <w:rPr>
          <w:rFonts w:ascii="Times New Roman" w:hAnsi="Times New Roman"/>
          <w:b/>
          <w:bCs/>
          <w:sz w:val="24"/>
        </w:rPr>
        <w:t>Autorský</w:t>
      </w:r>
      <w:r w:rsidR="00CB6D46" w:rsidRPr="0058317F">
        <w:rPr>
          <w:rFonts w:ascii="Times New Roman" w:hAnsi="Times New Roman"/>
          <w:b/>
          <w:bCs/>
          <w:sz w:val="24"/>
        </w:rPr>
        <w:t xml:space="preserve"> dozor:</w:t>
      </w:r>
      <w:r w:rsidR="00CB6D46">
        <w:rPr>
          <w:rFonts w:ascii="Times New Roman" w:hAnsi="Times New Roman"/>
          <w:sz w:val="24"/>
        </w:rPr>
        <w:t xml:space="preserve"> </w:t>
      </w:r>
      <w:r w:rsidR="00CB6D46">
        <w:rPr>
          <w:rFonts w:ascii="Times New Roman" w:hAnsi="Times New Roman"/>
          <w:b/>
          <w:bCs/>
          <w:sz w:val="24"/>
        </w:rPr>
        <w:t>Zníženie energetickej náročnosti budovy obecného úradu v obci Stratená</w:t>
      </w:r>
      <w:r w:rsidR="00CB6D46" w:rsidRPr="00F4434B">
        <w:rPr>
          <w:rFonts w:ascii="Times New Roman" w:hAnsi="Times New Roman"/>
          <w:sz w:val="24"/>
        </w:rPr>
        <w:t xml:space="preserve">“ zaslal verejný obstarávateľ </w:t>
      </w:r>
      <w:r w:rsidR="00CB6D46">
        <w:rPr>
          <w:rFonts w:ascii="Times New Roman" w:hAnsi="Times New Roman"/>
          <w:sz w:val="24"/>
        </w:rPr>
        <w:t>prostredníctvom e-mailu</w:t>
      </w:r>
      <w:r w:rsidR="00CB6D46" w:rsidRPr="00F4434B">
        <w:rPr>
          <w:rFonts w:ascii="Times New Roman" w:hAnsi="Times New Roman"/>
          <w:sz w:val="24"/>
        </w:rPr>
        <w:t xml:space="preserve"> dňa </w:t>
      </w:r>
      <w:r w:rsidR="00CB6D46" w:rsidRPr="00062286">
        <w:rPr>
          <w:rFonts w:ascii="Times New Roman" w:hAnsi="Times New Roman"/>
          <w:sz w:val="24"/>
          <w:highlight w:val="yellow"/>
        </w:rPr>
        <w:t>________</w:t>
      </w:r>
      <w:r w:rsidR="00CB6D46" w:rsidRPr="00F4434B">
        <w:rPr>
          <w:rFonts w:ascii="Times New Roman" w:hAnsi="Times New Roman"/>
          <w:sz w:val="24"/>
        </w:rPr>
        <w:t xml:space="preserve">. Víťaz predložil ponuku do verejného obstarávania dňa </w:t>
      </w:r>
      <w:r w:rsidR="00CB6D46" w:rsidRPr="00062286">
        <w:rPr>
          <w:rFonts w:ascii="Times New Roman" w:hAnsi="Times New Roman"/>
          <w:sz w:val="24"/>
          <w:highlight w:val="yellow"/>
        </w:rPr>
        <w:t>__________</w:t>
      </w:r>
      <w:r w:rsidR="00CB6D46" w:rsidRPr="00F4434B">
        <w:rPr>
          <w:rFonts w:ascii="Times New Roman" w:hAnsi="Times New Roman"/>
          <w:sz w:val="24"/>
        </w:rPr>
        <w:t>.</w:t>
      </w:r>
    </w:p>
    <w:p w14:paraId="1886A779" w14:textId="77777777" w:rsidR="000110D1" w:rsidRDefault="000110D1" w:rsidP="000110D1">
      <w:pPr>
        <w:pStyle w:val="Gemernormlny"/>
      </w:pPr>
    </w:p>
    <w:p w14:paraId="00D39172" w14:textId="77777777" w:rsidR="000110D1" w:rsidRDefault="000110D1" w:rsidP="000110D1">
      <w:pPr>
        <w:pStyle w:val="Gemernormlny"/>
      </w:pPr>
    </w:p>
    <w:p w14:paraId="4F7F76A3" w14:textId="77777777" w:rsidR="000110D1" w:rsidRDefault="000110D1" w:rsidP="000110D1">
      <w:pPr>
        <w:pStyle w:val="Gemer1"/>
      </w:pPr>
      <w:r>
        <w:t xml:space="preserve">Článok </w:t>
      </w:r>
      <w:r>
        <w:fldChar w:fldCharType="begin"/>
      </w:r>
      <w:r>
        <w:instrText xml:space="preserve"> AUTONUMLGL  \e </w:instrText>
      </w:r>
      <w:r>
        <w:fldChar w:fldCharType="separate"/>
      </w:r>
      <w:r>
        <w:fldChar w:fldCharType="end"/>
      </w:r>
      <w:r>
        <w:br/>
        <w:t>Predmet Zmluvy</w:t>
      </w:r>
    </w:p>
    <w:p w14:paraId="67F73C35" w14:textId="77777777" w:rsidR="000110D1" w:rsidRDefault="000110D1" w:rsidP="000110D1">
      <w:pPr>
        <w:pStyle w:val="Gemernormlny"/>
      </w:pPr>
    </w:p>
    <w:p w14:paraId="12CD9F43" w14:textId="4361D09B" w:rsidR="000110D1" w:rsidRDefault="000110D1" w:rsidP="000110D1">
      <w:pPr>
        <w:pStyle w:val="Gemernormlny"/>
        <w:numPr>
          <w:ilvl w:val="0"/>
          <w:numId w:val="25"/>
        </w:numPr>
      </w:pPr>
      <w:r>
        <w:t xml:space="preserve">Zhotoviteľ sa zaväzuje, že bude vykonávať, v rozsahu a za podmienok dohodnutých v tejto Zmluve občasný autorský dozor </w:t>
      </w:r>
      <w:r w:rsidRPr="005C335B">
        <w:rPr>
          <w:i/>
          <w:iCs/>
        </w:rPr>
        <w:t>(ďalej aj „</w:t>
      </w:r>
      <w:r w:rsidRPr="005C335B">
        <w:rPr>
          <w:b/>
          <w:bCs/>
          <w:i/>
          <w:iCs/>
        </w:rPr>
        <w:t>A</w:t>
      </w:r>
      <w:r>
        <w:rPr>
          <w:b/>
          <w:bCs/>
          <w:i/>
          <w:iCs/>
        </w:rPr>
        <w:t>utorský dozor</w:t>
      </w:r>
      <w:r w:rsidRPr="005C335B">
        <w:rPr>
          <w:i/>
          <w:iCs/>
        </w:rPr>
        <w:t>“</w:t>
      </w:r>
      <w:r>
        <w:rPr>
          <w:i/>
          <w:iCs/>
        </w:rPr>
        <w:t xml:space="preserve"> v príslušnom gramatickom tvare</w:t>
      </w:r>
      <w:r w:rsidRPr="005C335B">
        <w:rPr>
          <w:i/>
          <w:iCs/>
        </w:rPr>
        <w:t>)</w:t>
      </w:r>
      <w:r>
        <w:t xml:space="preserve"> počas realizácie stavby „</w:t>
      </w:r>
      <w:r w:rsidR="006B339F">
        <w:rPr>
          <w:b/>
          <w:bCs/>
        </w:rPr>
        <w:t>Zníženie energetickej náročnosti budovy obecného úradu v obci Stratená</w:t>
      </w:r>
      <w:r>
        <w:t xml:space="preserve">“ realizovanej na základe projektovej dokumentácie vyhotovenej projekčnou kanceláriou </w:t>
      </w:r>
      <w:r w:rsidR="006B339F">
        <w:t>PSTV</w:t>
      </w:r>
      <w:r>
        <w:t xml:space="preserve"> s. r. o., zodpovedný architekt: Ing. arch. Tomáš Petrik, číslo osvedčenia: * 2379AA * </w:t>
      </w:r>
      <w:r w:rsidRPr="005C335B">
        <w:rPr>
          <w:i/>
          <w:iCs/>
        </w:rPr>
        <w:t>(ďalej len „</w:t>
      </w:r>
      <w:r w:rsidRPr="005C335B">
        <w:rPr>
          <w:b/>
          <w:bCs/>
          <w:i/>
          <w:iCs/>
        </w:rPr>
        <w:t>Predmet Zmluvy</w:t>
      </w:r>
      <w:r w:rsidRPr="005C335B">
        <w:rPr>
          <w:i/>
          <w:iCs/>
        </w:rPr>
        <w:t>“ v príslušnom gramatickom tvare)</w:t>
      </w:r>
      <w:r>
        <w:t xml:space="preserve"> a v zmys</w:t>
      </w:r>
      <w:r w:rsidR="006B339F">
        <w:t>l</w:t>
      </w:r>
      <w:r>
        <w:t xml:space="preserve">e </w:t>
      </w:r>
      <w:r w:rsidR="006B339F">
        <w:t>Zmluvy o dielo</w:t>
      </w:r>
      <w:r>
        <w:t xml:space="preserve"> uveden</w:t>
      </w:r>
      <w:r w:rsidR="006B339F">
        <w:t>ej</w:t>
      </w:r>
      <w:r>
        <w:t xml:space="preserve"> v Preambule tejto Zmluvy.</w:t>
      </w:r>
    </w:p>
    <w:p w14:paraId="7563974B" w14:textId="1F236742" w:rsidR="000110D1" w:rsidRDefault="000110D1" w:rsidP="000110D1">
      <w:pPr>
        <w:pStyle w:val="Gemernormlny"/>
        <w:numPr>
          <w:ilvl w:val="0"/>
          <w:numId w:val="25"/>
        </w:numPr>
      </w:pPr>
      <w:r>
        <w:t>Objednávateľ</w:t>
      </w:r>
      <w:r w:rsidRPr="008D4859">
        <w:t xml:space="preserve"> sa zaväzuje za vykonaný </w:t>
      </w:r>
      <w:r w:rsidR="006B339F">
        <w:t>A</w:t>
      </w:r>
      <w:r w:rsidRPr="008D4859">
        <w:t xml:space="preserve">utorský dozor zaplatiť cenu </w:t>
      </w:r>
      <w:r>
        <w:t>D</w:t>
      </w:r>
      <w:r w:rsidRPr="008D4859">
        <w:t xml:space="preserve">iela v rozsahu podľa tejto </w:t>
      </w:r>
      <w:r>
        <w:t>Z</w:t>
      </w:r>
      <w:r w:rsidRPr="008D4859">
        <w:t>mluvy a poskytnúť vykonávateľovi A</w:t>
      </w:r>
      <w:r>
        <w:t>utorského dozoru</w:t>
      </w:r>
      <w:r w:rsidRPr="008D4859">
        <w:t xml:space="preserve"> dohodnuté spolupôsobenie.</w:t>
      </w:r>
    </w:p>
    <w:p w14:paraId="08AFFCCE" w14:textId="08E38492" w:rsidR="000110D1" w:rsidRDefault="000110D1" w:rsidP="000110D1">
      <w:pPr>
        <w:pStyle w:val="Gemernormlny"/>
        <w:numPr>
          <w:ilvl w:val="0"/>
          <w:numId w:val="25"/>
        </w:numPr>
      </w:pPr>
      <w:r>
        <w:t xml:space="preserve">Objednávateľ týmto splnomocňuje Vykonávateľa na vykonávanie právnych úkonov </w:t>
      </w:r>
      <w:r w:rsidR="00384830">
        <w:t>vo svojom mene</w:t>
      </w:r>
      <w:r>
        <w:t>, ktoré sú spojené s plnením Predmetu zmluvy, najmä s konzultáciami, vysvetľovaním a dopĺňaním. Na tento účel udeľuje Objednávateľ Vykonávateľovi plnomocenstvo, ktoré je potvrdené podpisom Zmluvných strán na tejto Zmluve.</w:t>
      </w:r>
    </w:p>
    <w:p w14:paraId="4D031909" w14:textId="77777777" w:rsidR="00457297" w:rsidRDefault="00457297" w:rsidP="00457297">
      <w:pPr>
        <w:pStyle w:val="Gemernormlny"/>
        <w:numPr>
          <w:ilvl w:val="0"/>
          <w:numId w:val="25"/>
        </w:numPr>
        <w:spacing w:line="256" w:lineRule="auto"/>
      </w:pPr>
      <w:r w:rsidRPr="0055782C">
        <w:t xml:space="preserve">Všetky potrebné zmeny, resp. požiadavky, ktoré bude nutné vykonať naviac než je uvedené v tejto </w:t>
      </w:r>
      <w:r>
        <w:t>Zmluve</w:t>
      </w:r>
      <w:r w:rsidRPr="0055782C">
        <w:t xml:space="preserve"> a v podkladoch pre verejné obstarávanie</w:t>
      </w:r>
      <w:r>
        <w:t>,</w:t>
      </w:r>
      <w:r w:rsidRPr="0055782C">
        <w:t xml:space="preserve"> budú realizované na základe písomnej dohody uzatvorenej medzi </w:t>
      </w:r>
      <w:r>
        <w:t xml:space="preserve">Zmluvnými stranami. Odmena za tieto </w:t>
      </w:r>
      <w:r>
        <w:lastRenderedPageBreak/>
        <w:t>služby</w:t>
      </w:r>
      <w:r w:rsidRPr="0055782C">
        <w:t xml:space="preserve"> bude vopred dohodnutá pred ich realizáciou formou písomného dodatku k tejto </w:t>
      </w:r>
      <w:r>
        <w:t>Zmluve.</w:t>
      </w:r>
    </w:p>
    <w:p w14:paraId="017C0121" w14:textId="77777777" w:rsidR="002E1170" w:rsidRDefault="002E1170" w:rsidP="00457297">
      <w:pPr>
        <w:pStyle w:val="Gemernormlny"/>
      </w:pPr>
    </w:p>
    <w:p w14:paraId="62821552" w14:textId="2D6E4C4B" w:rsidR="000110D1" w:rsidRDefault="000110D1" w:rsidP="000110D1">
      <w:pPr>
        <w:rPr>
          <w:rFonts w:ascii="Times New Roman" w:hAnsi="Times New Roman"/>
          <w:sz w:val="24"/>
        </w:rPr>
      </w:pPr>
    </w:p>
    <w:p w14:paraId="3378C441" w14:textId="77777777" w:rsidR="000110D1" w:rsidRPr="00F4434B" w:rsidRDefault="000110D1" w:rsidP="000110D1">
      <w:pPr>
        <w:pStyle w:val="Gemer1"/>
      </w:pPr>
      <w:r w:rsidRPr="00F4434B">
        <w:t xml:space="preserve">Článok </w:t>
      </w:r>
      <w:r>
        <w:fldChar w:fldCharType="begin"/>
      </w:r>
      <w:r>
        <w:instrText xml:space="preserve"> AUTONUMLGL  \e </w:instrText>
      </w:r>
      <w:r>
        <w:fldChar w:fldCharType="separate"/>
      </w:r>
      <w:r>
        <w:fldChar w:fldCharType="end"/>
      </w:r>
    </w:p>
    <w:p w14:paraId="3B0DC6CF" w14:textId="77777777" w:rsidR="000110D1" w:rsidRPr="00F4434B" w:rsidRDefault="000110D1" w:rsidP="000110D1">
      <w:pPr>
        <w:pStyle w:val="Gemer1"/>
      </w:pPr>
      <w:r>
        <w:t>Rozsah plnenia</w:t>
      </w:r>
    </w:p>
    <w:p w14:paraId="1A90BAD5" w14:textId="77777777" w:rsidR="000110D1" w:rsidRPr="00F4434B" w:rsidRDefault="000110D1" w:rsidP="000110D1">
      <w:pPr>
        <w:spacing w:after="0" w:line="276" w:lineRule="auto"/>
        <w:ind w:firstLine="709"/>
        <w:jc w:val="both"/>
        <w:rPr>
          <w:rFonts w:ascii="Times New Roman" w:hAnsi="Times New Roman" w:cstheme="majorHAnsi"/>
          <w:sz w:val="24"/>
          <w:szCs w:val="24"/>
        </w:rPr>
      </w:pPr>
    </w:p>
    <w:p w14:paraId="3D5C49BB" w14:textId="77777777" w:rsidR="000110D1" w:rsidRDefault="000110D1" w:rsidP="000110D1">
      <w:pPr>
        <w:pStyle w:val="Gemernormlny"/>
        <w:numPr>
          <w:ilvl w:val="0"/>
          <w:numId w:val="30"/>
        </w:numPr>
      </w:pPr>
      <w:r>
        <w:t>Autorský dozor bude vykonávaný na základe požiadavky a výzvy Objednávateľa. Každý výkon Autorského dozoru na stavbe bude zaznamenaný v stavebnom denníku.</w:t>
      </w:r>
    </w:p>
    <w:p w14:paraId="1885684C" w14:textId="77777777" w:rsidR="000110D1" w:rsidRDefault="000110D1" w:rsidP="000110D1">
      <w:pPr>
        <w:pStyle w:val="Gemernormlny"/>
        <w:numPr>
          <w:ilvl w:val="0"/>
          <w:numId w:val="30"/>
        </w:numPr>
      </w:pPr>
      <w:r>
        <w:t>Hlavnou úlohou Autorského dozoru je poskytovanie súčinnosti</w:t>
      </w:r>
      <w:r w:rsidRPr="00237D04">
        <w:t xml:space="preserve"> pri riešení vzniknutých situácií</w:t>
      </w:r>
      <w:r>
        <w:t xml:space="preserve"> pri realizácii Diela.</w:t>
      </w:r>
    </w:p>
    <w:p w14:paraId="50FEEB86" w14:textId="77777777" w:rsidR="000110D1" w:rsidRPr="00CD2208" w:rsidRDefault="000110D1" w:rsidP="000110D1">
      <w:pPr>
        <w:pStyle w:val="Gemernormlny"/>
        <w:numPr>
          <w:ilvl w:val="0"/>
          <w:numId w:val="30"/>
        </w:numPr>
      </w:pPr>
      <w:r w:rsidRPr="00CD2208">
        <w:t xml:space="preserve">Rozsah činnosti </w:t>
      </w:r>
      <w:r>
        <w:t>Autorského</w:t>
      </w:r>
      <w:r w:rsidRPr="00CD2208">
        <w:t xml:space="preserve"> dozoru zahŕňa predovšetkým:</w:t>
      </w:r>
    </w:p>
    <w:p w14:paraId="5E9E4B32" w14:textId="77777777" w:rsidR="000110D1" w:rsidRDefault="000110D1" w:rsidP="000110D1">
      <w:pPr>
        <w:numPr>
          <w:ilvl w:val="1"/>
          <w:numId w:val="29"/>
        </w:numPr>
        <w:spacing w:after="0"/>
        <w:jc w:val="both"/>
        <w:rPr>
          <w:rFonts w:ascii="Times New Roman" w:hAnsi="Times New Roman"/>
          <w:sz w:val="24"/>
        </w:rPr>
      </w:pPr>
      <w:r w:rsidRPr="0030067C">
        <w:rPr>
          <w:rFonts w:ascii="Times New Roman" w:hAnsi="Times New Roman"/>
          <w:sz w:val="24"/>
        </w:rPr>
        <w:t>poskytovať vysvetlenia k projektu potrebné na zabezpečenie plynulosti výstavby</w:t>
      </w:r>
      <w:r>
        <w:rPr>
          <w:rFonts w:ascii="Times New Roman" w:hAnsi="Times New Roman"/>
          <w:sz w:val="24"/>
        </w:rPr>
        <w:t xml:space="preserve"> a v prípade potreby sa zúčastňovať </w:t>
      </w:r>
      <w:r w:rsidRPr="008F6FD8">
        <w:rPr>
          <w:rFonts w:ascii="Times New Roman" w:hAnsi="Times New Roman"/>
          <w:sz w:val="24"/>
        </w:rPr>
        <w:t>na operatívnych poradách súvisiacich s riešením vzniknutých relevantných situácií</w:t>
      </w:r>
      <w:r>
        <w:rPr>
          <w:rFonts w:ascii="Times New Roman" w:hAnsi="Times New Roman"/>
          <w:sz w:val="24"/>
        </w:rPr>
        <w:t>;</w:t>
      </w:r>
    </w:p>
    <w:p w14:paraId="79B79CFF" w14:textId="77777777" w:rsidR="000110D1" w:rsidRDefault="000110D1" w:rsidP="000110D1">
      <w:pPr>
        <w:numPr>
          <w:ilvl w:val="1"/>
          <w:numId w:val="29"/>
        </w:numPr>
        <w:spacing w:after="0"/>
        <w:jc w:val="both"/>
        <w:rPr>
          <w:rFonts w:ascii="Times New Roman" w:hAnsi="Times New Roman"/>
          <w:sz w:val="24"/>
        </w:rPr>
      </w:pPr>
      <w:r w:rsidRPr="0030067C">
        <w:rPr>
          <w:rFonts w:ascii="Times New Roman" w:hAnsi="Times New Roman"/>
          <w:sz w:val="24"/>
        </w:rPr>
        <w:t xml:space="preserve">posudzovať prípadné návrhy </w:t>
      </w:r>
      <w:r>
        <w:rPr>
          <w:rFonts w:ascii="Times New Roman" w:hAnsi="Times New Roman"/>
          <w:sz w:val="24"/>
        </w:rPr>
        <w:t>Zhotoviteľ</w:t>
      </w:r>
      <w:r w:rsidRPr="0030067C">
        <w:rPr>
          <w:rFonts w:ascii="Times New Roman" w:hAnsi="Times New Roman"/>
          <w:sz w:val="24"/>
        </w:rPr>
        <w:t>a na zmeny a odchýlky oproti schválenej projektovej dokumentácií z pohľadu technického riešenia, finančnej náročnosti, doby výstavby a ďalších podmienok súvisiacich s predmetom stavby a vyjadrovať sa k</w:t>
      </w:r>
      <w:r>
        <w:rPr>
          <w:rFonts w:ascii="Times New Roman" w:hAnsi="Times New Roman"/>
          <w:sz w:val="24"/>
        </w:rPr>
        <w:t> </w:t>
      </w:r>
      <w:r w:rsidRPr="0030067C">
        <w:rPr>
          <w:rFonts w:ascii="Times New Roman" w:hAnsi="Times New Roman"/>
          <w:sz w:val="24"/>
        </w:rPr>
        <w:t>n</w:t>
      </w:r>
      <w:r>
        <w:rPr>
          <w:rFonts w:ascii="Times New Roman" w:hAnsi="Times New Roman"/>
          <w:sz w:val="24"/>
        </w:rPr>
        <w:t>i</w:t>
      </w:r>
      <w:r w:rsidRPr="0030067C"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sz w:val="24"/>
        </w:rPr>
        <w:t>;</w:t>
      </w:r>
    </w:p>
    <w:p w14:paraId="140EC8B1" w14:textId="77777777" w:rsidR="000110D1" w:rsidRPr="0030067C" w:rsidRDefault="000110D1" w:rsidP="000110D1">
      <w:pPr>
        <w:numPr>
          <w:ilvl w:val="1"/>
          <w:numId w:val="29"/>
        </w:numPr>
        <w:spacing w:after="0"/>
        <w:jc w:val="both"/>
        <w:rPr>
          <w:rFonts w:ascii="Times New Roman" w:hAnsi="Times New Roman"/>
          <w:sz w:val="24"/>
        </w:rPr>
      </w:pPr>
      <w:r w:rsidRPr="0030067C">
        <w:rPr>
          <w:rFonts w:ascii="Times New Roman" w:hAnsi="Times New Roman"/>
          <w:sz w:val="24"/>
        </w:rPr>
        <w:t>zúčastňovať sa na konaniach na prípadné</w:t>
      </w:r>
      <w:r>
        <w:rPr>
          <w:rFonts w:ascii="Times New Roman" w:hAnsi="Times New Roman"/>
          <w:sz w:val="24"/>
        </w:rPr>
        <w:t xml:space="preserve"> </w:t>
      </w:r>
      <w:r w:rsidRPr="0030067C">
        <w:rPr>
          <w:rFonts w:ascii="Times New Roman" w:hAnsi="Times New Roman"/>
          <w:sz w:val="24"/>
        </w:rPr>
        <w:t>zmeny stavby pred dokončením</w:t>
      </w:r>
      <w:r>
        <w:rPr>
          <w:rFonts w:ascii="Times New Roman" w:hAnsi="Times New Roman"/>
          <w:sz w:val="24"/>
        </w:rPr>
        <w:t>, pokiaľ na to bude písomne vyzvaný;</w:t>
      </w:r>
    </w:p>
    <w:p w14:paraId="1635F111" w14:textId="77777777" w:rsidR="000110D1" w:rsidRPr="0030067C" w:rsidRDefault="000110D1" w:rsidP="000110D1">
      <w:pPr>
        <w:numPr>
          <w:ilvl w:val="1"/>
          <w:numId w:val="29"/>
        </w:numPr>
        <w:spacing w:after="0"/>
        <w:jc w:val="both"/>
        <w:rPr>
          <w:rFonts w:ascii="Times New Roman" w:hAnsi="Times New Roman"/>
          <w:sz w:val="24"/>
        </w:rPr>
      </w:pPr>
      <w:r w:rsidRPr="0030067C">
        <w:rPr>
          <w:rFonts w:ascii="Times New Roman" w:hAnsi="Times New Roman"/>
          <w:sz w:val="24"/>
        </w:rPr>
        <w:t xml:space="preserve">posudzovať a vyjadrovať sa k požiadavkám </w:t>
      </w:r>
      <w:r>
        <w:rPr>
          <w:rFonts w:ascii="Times New Roman" w:hAnsi="Times New Roman"/>
          <w:sz w:val="24"/>
        </w:rPr>
        <w:t>Zhotoviteľ</w:t>
      </w:r>
      <w:r w:rsidRPr="0030067C">
        <w:rPr>
          <w:rFonts w:ascii="Times New Roman" w:hAnsi="Times New Roman"/>
          <w:sz w:val="24"/>
        </w:rPr>
        <w:t>a na výkon prác nad rozsah</w:t>
      </w:r>
      <w:r>
        <w:rPr>
          <w:rFonts w:ascii="Times New Roman" w:hAnsi="Times New Roman"/>
          <w:sz w:val="24"/>
        </w:rPr>
        <w:t xml:space="preserve"> </w:t>
      </w:r>
      <w:r w:rsidRPr="0030067C">
        <w:rPr>
          <w:rFonts w:ascii="Times New Roman" w:hAnsi="Times New Roman"/>
          <w:sz w:val="24"/>
        </w:rPr>
        <w:t>stanovený schválenou projektovou dokumentáciou</w:t>
      </w:r>
      <w:r>
        <w:rPr>
          <w:rFonts w:ascii="Times New Roman" w:hAnsi="Times New Roman"/>
          <w:sz w:val="24"/>
        </w:rPr>
        <w:t>;</w:t>
      </w:r>
    </w:p>
    <w:p w14:paraId="2E6DC695" w14:textId="77777777" w:rsidR="000110D1" w:rsidRDefault="000110D1" w:rsidP="000110D1">
      <w:pPr>
        <w:numPr>
          <w:ilvl w:val="1"/>
          <w:numId w:val="29"/>
        </w:numPr>
        <w:spacing w:after="0"/>
        <w:jc w:val="both"/>
        <w:rPr>
          <w:rFonts w:ascii="Times New Roman" w:hAnsi="Times New Roman"/>
          <w:sz w:val="24"/>
        </w:rPr>
      </w:pPr>
      <w:r w:rsidRPr="0030067C">
        <w:rPr>
          <w:rFonts w:ascii="Times New Roman" w:hAnsi="Times New Roman"/>
          <w:sz w:val="24"/>
        </w:rPr>
        <w:t>účasť na odovzdaní a prevzatí stavby alebo jej časti, a kolaudačnom konaní v súlade so</w:t>
      </w:r>
      <w:r>
        <w:rPr>
          <w:rFonts w:ascii="Times New Roman" w:hAnsi="Times New Roman"/>
          <w:sz w:val="24"/>
        </w:rPr>
        <w:t xml:space="preserve"> </w:t>
      </w:r>
      <w:r w:rsidRPr="0030067C">
        <w:rPr>
          <w:rFonts w:ascii="Times New Roman" w:hAnsi="Times New Roman"/>
          <w:sz w:val="24"/>
        </w:rPr>
        <w:t>všeobecnými platnými záväznými predpismi,</w:t>
      </w:r>
      <w:r>
        <w:rPr>
          <w:rFonts w:ascii="Times New Roman" w:hAnsi="Times New Roman"/>
          <w:sz w:val="24"/>
        </w:rPr>
        <w:t xml:space="preserve"> pokiaľ na to bude písomne vyzvaný;</w:t>
      </w:r>
    </w:p>
    <w:p w14:paraId="44681ED1" w14:textId="77777777" w:rsidR="000110D1" w:rsidRPr="0030067C" w:rsidRDefault="000110D1" w:rsidP="000110D1">
      <w:pPr>
        <w:numPr>
          <w:ilvl w:val="1"/>
          <w:numId w:val="29"/>
        </w:numPr>
        <w:spacing w:after="0"/>
        <w:jc w:val="both"/>
        <w:rPr>
          <w:rFonts w:ascii="Times New Roman" w:hAnsi="Times New Roman"/>
          <w:sz w:val="24"/>
        </w:rPr>
      </w:pPr>
      <w:r w:rsidRPr="0030067C">
        <w:rPr>
          <w:rFonts w:ascii="Times New Roman" w:hAnsi="Times New Roman"/>
          <w:sz w:val="24"/>
        </w:rPr>
        <w:t xml:space="preserve">na požiadanie </w:t>
      </w:r>
      <w:r>
        <w:rPr>
          <w:rFonts w:ascii="Times New Roman" w:hAnsi="Times New Roman"/>
          <w:sz w:val="24"/>
        </w:rPr>
        <w:t>Objednávateľa</w:t>
      </w:r>
      <w:r w:rsidRPr="0030067C">
        <w:rPr>
          <w:rFonts w:ascii="Times New Roman" w:hAnsi="Times New Roman"/>
          <w:sz w:val="24"/>
        </w:rPr>
        <w:t xml:space="preserve">, alebo z podmienok vyplývajúcich zo spracovanej a schválenej </w:t>
      </w:r>
      <w:r>
        <w:rPr>
          <w:rFonts w:ascii="Times New Roman" w:hAnsi="Times New Roman"/>
          <w:sz w:val="24"/>
        </w:rPr>
        <w:t xml:space="preserve">projektovej dokumentácie </w:t>
      </w:r>
      <w:r w:rsidRPr="0030067C">
        <w:rPr>
          <w:rFonts w:ascii="Times New Roman" w:hAnsi="Times New Roman"/>
          <w:sz w:val="24"/>
        </w:rPr>
        <w:t>zúčastniť</w:t>
      </w:r>
      <w:r>
        <w:rPr>
          <w:rFonts w:ascii="Times New Roman" w:hAnsi="Times New Roman"/>
          <w:sz w:val="24"/>
        </w:rPr>
        <w:t xml:space="preserve"> </w:t>
      </w:r>
      <w:r w:rsidRPr="0030067C">
        <w:rPr>
          <w:rFonts w:ascii="Times New Roman" w:hAnsi="Times New Roman"/>
          <w:sz w:val="24"/>
        </w:rPr>
        <w:t>sa na kontrole a</w:t>
      </w:r>
      <w:r>
        <w:rPr>
          <w:rFonts w:ascii="Times New Roman" w:hAnsi="Times New Roman"/>
          <w:sz w:val="24"/>
        </w:rPr>
        <w:t> </w:t>
      </w:r>
      <w:r w:rsidRPr="0030067C">
        <w:rPr>
          <w:rFonts w:ascii="Times New Roman" w:hAnsi="Times New Roman"/>
          <w:sz w:val="24"/>
        </w:rPr>
        <w:t>preberaní stavebných konštrukcií resp. konštrukčných prvkov, ktoré sú</w:t>
      </w:r>
      <w:r>
        <w:rPr>
          <w:rFonts w:ascii="Times New Roman" w:hAnsi="Times New Roman"/>
          <w:sz w:val="24"/>
        </w:rPr>
        <w:t xml:space="preserve"> </w:t>
      </w:r>
      <w:r w:rsidRPr="0030067C">
        <w:rPr>
          <w:rFonts w:ascii="Times New Roman" w:hAnsi="Times New Roman"/>
          <w:sz w:val="24"/>
        </w:rPr>
        <w:t>rozhodujúce pri realizácií jednotlivých objektov stavby, prípadne trvale zakrytých prác pred ich</w:t>
      </w:r>
      <w:r>
        <w:rPr>
          <w:rFonts w:ascii="Times New Roman" w:hAnsi="Times New Roman"/>
          <w:sz w:val="24"/>
        </w:rPr>
        <w:t xml:space="preserve"> </w:t>
      </w:r>
      <w:r w:rsidRPr="0030067C">
        <w:rPr>
          <w:rFonts w:ascii="Times New Roman" w:hAnsi="Times New Roman"/>
          <w:sz w:val="24"/>
        </w:rPr>
        <w:t>zakrytím</w:t>
      </w:r>
      <w:r>
        <w:rPr>
          <w:rFonts w:ascii="Times New Roman" w:hAnsi="Times New Roman"/>
          <w:sz w:val="24"/>
        </w:rPr>
        <w:t>;</w:t>
      </w:r>
    </w:p>
    <w:p w14:paraId="697305D9" w14:textId="77777777" w:rsidR="000110D1" w:rsidRPr="00115748" w:rsidRDefault="000110D1" w:rsidP="000110D1">
      <w:pPr>
        <w:numPr>
          <w:ilvl w:val="1"/>
          <w:numId w:val="29"/>
        </w:numPr>
        <w:spacing w:after="0"/>
        <w:jc w:val="both"/>
        <w:rPr>
          <w:rFonts w:ascii="Times New Roman" w:hAnsi="Times New Roman"/>
          <w:sz w:val="24"/>
        </w:rPr>
      </w:pPr>
      <w:r w:rsidRPr="00115748">
        <w:rPr>
          <w:rFonts w:ascii="Times New Roman" w:hAnsi="Times New Roman"/>
          <w:sz w:val="24"/>
        </w:rPr>
        <w:t>vyjadrovať sa k prípadným zmenám stavebných a</w:t>
      </w:r>
      <w:r>
        <w:rPr>
          <w:rFonts w:ascii="Times New Roman" w:hAnsi="Times New Roman"/>
          <w:sz w:val="24"/>
        </w:rPr>
        <w:t xml:space="preserve"> </w:t>
      </w:r>
      <w:r w:rsidRPr="00115748">
        <w:rPr>
          <w:rFonts w:ascii="Times New Roman" w:hAnsi="Times New Roman"/>
          <w:sz w:val="24"/>
        </w:rPr>
        <w:t>technologických postupov</w:t>
      </w:r>
      <w:r>
        <w:rPr>
          <w:rFonts w:ascii="Times New Roman" w:hAnsi="Times New Roman"/>
          <w:sz w:val="24"/>
        </w:rPr>
        <w:t>;</w:t>
      </w:r>
    </w:p>
    <w:p w14:paraId="7CB4526F" w14:textId="77777777" w:rsidR="000110D1" w:rsidRPr="00115748" w:rsidRDefault="000110D1" w:rsidP="000110D1">
      <w:pPr>
        <w:numPr>
          <w:ilvl w:val="1"/>
          <w:numId w:val="29"/>
        </w:numPr>
        <w:spacing w:after="0"/>
        <w:jc w:val="both"/>
        <w:rPr>
          <w:rFonts w:ascii="Times New Roman" w:hAnsi="Times New Roman"/>
          <w:sz w:val="24"/>
        </w:rPr>
      </w:pPr>
      <w:r w:rsidRPr="00C52877">
        <w:rPr>
          <w:rFonts w:ascii="Times New Roman" w:hAnsi="Times New Roman"/>
          <w:sz w:val="24"/>
        </w:rPr>
        <w:t>predkladať</w:t>
      </w:r>
      <w:r>
        <w:rPr>
          <w:rFonts w:ascii="Times New Roman" w:hAnsi="Times New Roman"/>
          <w:sz w:val="24"/>
        </w:rPr>
        <w:t xml:space="preserve"> </w:t>
      </w:r>
      <w:r w:rsidRPr="00115748">
        <w:rPr>
          <w:rFonts w:ascii="Times New Roman" w:hAnsi="Times New Roman"/>
          <w:sz w:val="24"/>
        </w:rPr>
        <w:t>stanoviská a</w:t>
      </w:r>
      <w:r>
        <w:rPr>
          <w:rFonts w:ascii="Times New Roman" w:hAnsi="Times New Roman"/>
          <w:sz w:val="24"/>
        </w:rPr>
        <w:t> </w:t>
      </w:r>
      <w:r w:rsidRPr="00115748">
        <w:rPr>
          <w:rFonts w:ascii="Times New Roman" w:hAnsi="Times New Roman"/>
          <w:sz w:val="24"/>
        </w:rPr>
        <w:t>vysvetľovať</w:t>
      </w:r>
      <w:r>
        <w:rPr>
          <w:rFonts w:ascii="Times New Roman" w:hAnsi="Times New Roman"/>
          <w:sz w:val="24"/>
        </w:rPr>
        <w:t xml:space="preserve"> </w:t>
      </w:r>
      <w:r w:rsidRPr="00115748">
        <w:rPr>
          <w:rFonts w:ascii="Times New Roman" w:hAnsi="Times New Roman"/>
          <w:sz w:val="24"/>
        </w:rPr>
        <w:t>problémy spojené s</w:t>
      </w:r>
      <w:r>
        <w:rPr>
          <w:rFonts w:ascii="Times New Roman" w:hAnsi="Times New Roman"/>
          <w:sz w:val="24"/>
        </w:rPr>
        <w:t> </w:t>
      </w:r>
      <w:r w:rsidRPr="00115748">
        <w:rPr>
          <w:rFonts w:ascii="Times New Roman" w:hAnsi="Times New Roman"/>
          <w:sz w:val="24"/>
        </w:rPr>
        <w:t>nejasnosťami</w:t>
      </w:r>
      <w:r>
        <w:rPr>
          <w:rFonts w:ascii="Times New Roman" w:hAnsi="Times New Roman"/>
          <w:sz w:val="24"/>
        </w:rPr>
        <w:t xml:space="preserve"> </w:t>
      </w:r>
      <w:r w:rsidRPr="00115748">
        <w:rPr>
          <w:rFonts w:ascii="Times New Roman" w:hAnsi="Times New Roman"/>
          <w:sz w:val="24"/>
        </w:rPr>
        <w:t>vyplývajúcimi z vyhotovenej projektovej dokumentácie</w:t>
      </w:r>
      <w:r>
        <w:rPr>
          <w:rFonts w:ascii="Times New Roman" w:hAnsi="Times New Roman"/>
          <w:sz w:val="24"/>
        </w:rPr>
        <w:t>;</w:t>
      </w:r>
    </w:p>
    <w:p w14:paraId="2CCB6F27" w14:textId="77777777" w:rsidR="000110D1" w:rsidRPr="00C52877" w:rsidRDefault="000110D1" w:rsidP="000110D1">
      <w:pPr>
        <w:numPr>
          <w:ilvl w:val="1"/>
          <w:numId w:val="29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zaujímať </w:t>
      </w:r>
      <w:r w:rsidRPr="00C52877">
        <w:rPr>
          <w:rFonts w:ascii="Times New Roman" w:hAnsi="Times New Roman"/>
          <w:sz w:val="24"/>
        </w:rPr>
        <w:t>stanovisko s vysvetlením a návrhom riešenia k prípadným skrytím vadám</w:t>
      </w:r>
      <w:r>
        <w:rPr>
          <w:rFonts w:ascii="Times New Roman" w:hAnsi="Times New Roman"/>
          <w:sz w:val="24"/>
        </w:rPr>
        <w:t>;</w:t>
      </w:r>
    </w:p>
    <w:p w14:paraId="1373E457" w14:textId="77777777" w:rsidR="000110D1" w:rsidRDefault="000110D1" w:rsidP="000110D1">
      <w:pPr>
        <w:numPr>
          <w:ilvl w:val="1"/>
          <w:numId w:val="29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</w:t>
      </w:r>
      <w:r w:rsidRPr="00C52877">
        <w:rPr>
          <w:rFonts w:ascii="Times New Roman" w:hAnsi="Times New Roman"/>
          <w:sz w:val="24"/>
        </w:rPr>
        <w:t>dsúhlasiť</w:t>
      </w:r>
      <w:r>
        <w:rPr>
          <w:rFonts w:ascii="Times New Roman" w:hAnsi="Times New Roman"/>
          <w:sz w:val="24"/>
        </w:rPr>
        <w:t xml:space="preserve"> d</w:t>
      </w:r>
      <w:r w:rsidRPr="00115748">
        <w:rPr>
          <w:rFonts w:ascii="Times New Roman" w:hAnsi="Times New Roman"/>
          <w:sz w:val="24"/>
        </w:rPr>
        <w:t>okumentáciu skutočného realizovania stavby</w:t>
      </w:r>
      <w:r>
        <w:rPr>
          <w:rFonts w:ascii="Times New Roman" w:hAnsi="Times New Roman"/>
          <w:sz w:val="24"/>
        </w:rPr>
        <w:t>.</w:t>
      </w:r>
    </w:p>
    <w:p w14:paraId="600BA7C8" w14:textId="77777777" w:rsidR="000110D1" w:rsidRPr="00115748" w:rsidRDefault="000110D1" w:rsidP="000110D1">
      <w:pPr>
        <w:numPr>
          <w:ilvl w:val="0"/>
          <w:numId w:val="29"/>
        </w:numPr>
        <w:spacing w:after="0"/>
        <w:jc w:val="both"/>
        <w:rPr>
          <w:rFonts w:ascii="Times New Roman" w:hAnsi="Times New Roman"/>
          <w:sz w:val="24"/>
        </w:rPr>
      </w:pPr>
      <w:r w:rsidRPr="006A73C6">
        <w:rPr>
          <w:rFonts w:ascii="Times New Roman" w:hAnsi="Times New Roman"/>
          <w:sz w:val="24"/>
        </w:rPr>
        <w:lastRenderedPageBreak/>
        <w:t xml:space="preserve">Skutočný výkon </w:t>
      </w:r>
      <w:r>
        <w:rPr>
          <w:rFonts w:ascii="Times New Roman" w:hAnsi="Times New Roman"/>
          <w:sz w:val="24"/>
        </w:rPr>
        <w:t>Autorského dozoru</w:t>
      </w:r>
      <w:r w:rsidRPr="006A73C6">
        <w:rPr>
          <w:rFonts w:ascii="Times New Roman" w:hAnsi="Times New Roman"/>
          <w:sz w:val="24"/>
        </w:rPr>
        <w:t xml:space="preserve"> bude realizovaný len na základe písomnej výzvy </w:t>
      </w:r>
      <w:r>
        <w:rPr>
          <w:rFonts w:ascii="Times New Roman" w:hAnsi="Times New Roman"/>
          <w:sz w:val="24"/>
        </w:rPr>
        <w:t>O</w:t>
      </w:r>
      <w:r w:rsidRPr="006A73C6">
        <w:rPr>
          <w:rFonts w:ascii="Times New Roman" w:hAnsi="Times New Roman"/>
          <w:sz w:val="24"/>
        </w:rPr>
        <w:t>bjednávateľa.</w:t>
      </w:r>
      <w:r>
        <w:rPr>
          <w:rFonts w:ascii="Times New Roman" w:hAnsi="Times New Roman"/>
          <w:sz w:val="24"/>
        </w:rPr>
        <w:t xml:space="preserve"> Táto písomná výzva môže mať charakter elektronického dokumentu, úradného listu alebo e-mailovej komunikácie.</w:t>
      </w:r>
    </w:p>
    <w:p w14:paraId="3A309D1E" w14:textId="77777777" w:rsidR="000110D1" w:rsidRDefault="000110D1" w:rsidP="000110D1">
      <w:pPr>
        <w:pStyle w:val="Gemernormlny"/>
      </w:pPr>
    </w:p>
    <w:p w14:paraId="76084C3B" w14:textId="77777777" w:rsidR="000110D1" w:rsidRDefault="000110D1" w:rsidP="000110D1">
      <w:pPr>
        <w:pStyle w:val="Gemernormlny"/>
      </w:pPr>
    </w:p>
    <w:p w14:paraId="37616673" w14:textId="77777777" w:rsidR="000110D1" w:rsidRPr="00F4434B" w:rsidRDefault="000110D1" w:rsidP="000110D1">
      <w:pPr>
        <w:pStyle w:val="Gemer1"/>
      </w:pPr>
      <w:r w:rsidRPr="00F4434B">
        <w:t xml:space="preserve">Článok </w:t>
      </w:r>
      <w:r>
        <w:fldChar w:fldCharType="begin"/>
      </w:r>
      <w:r>
        <w:instrText xml:space="preserve"> AUTONUMLGL  \e </w:instrText>
      </w:r>
      <w:r>
        <w:fldChar w:fldCharType="separate"/>
      </w:r>
      <w:r>
        <w:fldChar w:fldCharType="end"/>
      </w:r>
    </w:p>
    <w:p w14:paraId="2EA41CB9" w14:textId="77777777" w:rsidR="000110D1" w:rsidRPr="00F4434B" w:rsidRDefault="000110D1" w:rsidP="000110D1">
      <w:pPr>
        <w:pStyle w:val="Gemer1"/>
      </w:pPr>
      <w:r>
        <w:t>Čas a termín plnenia Zmluvy</w:t>
      </w:r>
    </w:p>
    <w:p w14:paraId="68EEC1F7" w14:textId="77777777" w:rsidR="000110D1" w:rsidRPr="00F4434B" w:rsidRDefault="000110D1" w:rsidP="000110D1">
      <w:pPr>
        <w:spacing w:after="0" w:line="276" w:lineRule="auto"/>
        <w:ind w:firstLine="709"/>
        <w:jc w:val="both"/>
        <w:rPr>
          <w:rFonts w:ascii="Times New Roman" w:hAnsi="Times New Roman" w:cstheme="majorHAnsi"/>
          <w:sz w:val="24"/>
          <w:szCs w:val="24"/>
        </w:rPr>
      </w:pPr>
    </w:p>
    <w:p w14:paraId="2A941BFD" w14:textId="77777777" w:rsidR="000110D1" w:rsidRDefault="000110D1" w:rsidP="000110D1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</w:rPr>
      </w:pPr>
      <w:r w:rsidRPr="00436C68">
        <w:rPr>
          <w:rFonts w:ascii="Times New Roman" w:hAnsi="Times New Roman"/>
          <w:sz w:val="24"/>
        </w:rPr>
        <w:t>Vykonávateľ</w:t>
      </w:r>
      <w:r>
        <w:rPr>
          <w:rFonts w:ascii="Times New Roman" w:hAnsi="Times New Roman"/>
          <w:sz w:val="24"/>
        </w:rPr>
        <w:t xml:space="preserve"> Autorského dozoru</w:t>
      </w:r>
      <w:r w:rsidRPr="00436C68">
        <w:rPr>
          <w:rFonts w:ascii="Times New Roman" w:hAnsi="Times New Roman"/>
          <w:sz w:val="24"/>
        </w:rPr>
        <w:t xml:space="preserve"> sa zaväzuje, že bude vykonávať</w:t>
      </w:r>
      <w:r>
        <w:rPr>
          <w:rFonts w:ascii="Times New Roman" w:hAnsi="Times New Roman"/>
          <w:sz w:val="24"/>
        </w:rPr>
        <w:t xml:space="preserve"> Predmet zmluvy </w:t>
      </w:r>
      <w:r w:rsidRPr="00436C68">
        <w:rPr>
          <w:rFonts w:ascii="Times New Roman" w:hAnsi="Times New Roman"/>
          <w:sz w:val="24"/>
        </w:rPr>
        <w:t>priebežne, v</w:t>
      </w:r>
      <w:r>
        <w:rPr>
          <w:rFonts w:ascii="Times New Roman" w:hAnsi="Times New Roman"/>
          <w:sz w:val="24"/>
        </w:rPr>
        <w:t> </w:t>
      </w:r>
      <w:r w:rsidRPr="00436C68">
        <w:rPr>
          <w:rFonts w:ascii="Times New Roman" w:hAnsi="Times New Roman"/>
          <w:sz w:val="24"/>
        </w:rPr>
        <w:t>prípadne</w:t>
      </w:r>
      <w:r>
        <w:rPr>
          <w:rFonts w:ascii="Times New Roman" w:hAnsi="Times New Roman"/>
          <w:sz w:val="24"/>
        </w:rPr>
        <w:t xml:space="preserve"> </w:t>
      </w:r>
      <w:r w:rsidRPr="00436C68">
        <w:rPr>
          <w:rFonts w:ascii="Times New Roman" w:hAnsi="Times New Roman"/>
          <w:sz w:val="24"/>
        </w:rPr>
        <w:t>dojednaných termínoch, po celý čas trvania stavby</w:t>
      </w:r>
      <w:r>
        <w:rPr>
          <w:rFonts w:ascii="Times New Roman" w:hAnsi="Times New Roman"/>
          <w:sz w:val="24"/>
        </w:rPr>
        <w:t xml:space="preserve"> v zmysle Zmluvy o dielo</w:t>
      </w:r>
      <w:r w:rsidRPr="00436C68">
        <w:rPr>
          <w:rFonts w:ascii="Times New Roman" w:hAnsi="Times New Roman"/>
          <w:sz w:val="24"/>
        </w:rPr>
        <w:t xml:space="preserve"> a pri vyhodnotení po jej dokončení.</w:t>
      </w:r>
    </w:p>
    <w:p w14:paraId="0F028B09" w14:textId="77777777" w:rsidR="000110D1" w:rsidRDefault="000110D1" w:rsidP="000110D1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</w:rPr>
      </w:pPr>
      <w:r w:rsidRPr="00436C68">
        <w:rPr>
          <w:rFonts w:ascii="Times New Roman" w:hAnsi="Times New Roman"/>
          <w:sz w:val="24"/>
        </w:rPr>
        <w:t>V</w:t>
      </w:r>
      <w:r>
        <w:rPr>
          <w:rFonts w:ascii="Times New Roman" w:hAnsi="Times New Roman"/>
          <w:sz w:val="24"/>
        </w:rPr>
        <w:t> </w:t>
      </w:r>
      <w:r w:rsidRPr="00436C68">
        <w:rPr>
          <w:rFonts w:ascii="Times New Roman" w:hAnsi="Times New Roman"/>
          <w:sz w:val="24"/>
        </w:rPr>
        <w:t>prípade</w:t>
      </w:r>
      <w:r>
        <w:rPr>
          <w:rFonts w:ascii="Times New Roman" w:hAnsi="Times New Roman"/>
          <w:sz w:val="24"/>
        </w:rPr>
        <w:t xml:space="preserve"> </w:t>
      </w:r>
      <w:r w:rsidRPr="00436C68">
        <w:rPr>
          <w:rFonts w:ascii="Times New Roman" w:hAnsi="Times New Roman"/>
          <w:sz w:val="24"/>
        </w:rPr>
        <w:t>nemožnosti výkonu A</w:t>
      </w:r>
      <w:r>
        <w:rPr>
          <w:rFonts w:ascii="Times New Roman" w:hAnsi="Times New Roman"/>
          <w:sz w:val="24"/>
        </w:rPr>
        <w:t>utorského dozoru</w:t>
      </w:r>
      <w:r w:rsidRPr="00436C68">
        <w:rPr>
          <w:rFonts w:ascii="Times New Roman" w:hAnsi="Times New Roman"/>
          <w:sz w:val="24"/>
        </w:rPr>
        <w:t xml:space="preserve"> z</w:t>
      </w:r>
      <w:r>
        <w:rPr>
          <w:rFonts w:ascii="Times New Roman" w:hAnsi="Times New Roman"/>
          <w:sz w:val="24"/>
        </w:rPr>
        <w:t> </w:t>
      </w:r>
      <w:r w:rsidRPr="00436C68">
        <w:rPr>
          <w:rFonts w:ascii="Times New Roman" w:hAnsi="Times New Roman"/>
          <w:sz w:val="24"/>
        </w:rPr>
        <w:t>dôvodu práceneschopnosti , resp. iných skutočností, zabezpečí za seba</w:t>
      </w:r>
      <w:r>
        <w:rPr>
          <w:rFonts w:ascii="Times New Roman" w:hAnsi="Times New Roman"/>
          <w:sz w:val="24"/>
        </w:rPr>
        <w:t xml:space="preserve"> </w:t>
      </w:r>
      <w:r w:rsidRPr="00436C68">
        <w:rPr>
          <w:rFonts w:ascii="Times New Roman" w:hAnsi="Times New Roman"/>
          <w:sz w:val="24"/>
        </w:rPr>
        <w:t>plnohodnotnú náhradu.</w:t>
      </w:r>
    </w:p>
    <w:p w14:paraId="6F9C8EBD" w14:textId="77777777" w:rsidR="000110D1" w:rsidRDefault="000110D1" w:rsidP="000110D1">
      <w:pPr>
        <w:pStyle w:val="Gemernormlny"/>
      </w:pPr>
    </w:p>
    <w:p w14:paraId="641CEAE2" w14:textId="77777777" w:rsidR="000110D1" w:rsidRDefault="000110D1" w:rsidP="000110D1">
      <w:pPr>
        <w:pStyle w:val="Gemernormlny"/>
      </w:pPr>
    </w:p>
    <w:p w14:paraId="446BD49D" w14:textId="77777777" w:rsidR="000110D1" w:rsidRPr="00F4434B" w:rsidRDefault="000110D1" w:rsidP="000110D1">
      <w:pPr>
        <w:pStyle w:val="Gemer1"/>
      </w:pPr>
      <w:r w:rsidRPr="00F4434B">
        <w:t xml:space="preserve">Článok </w:t>
      </w:r>
      <w:r>
        <w:fldChar w:fldCharType="begin"/>
      </w:r>
      <w:r>
        <w:instrText xml:space="preserve"> AUTONUMLGL  \e </w:instrText>
      </w:r>
      <w:r>
        <w:fldChar w:fldCharType="separate"/>
      </w:r>
      <w:r>
        <w:fldChar w:fldCharType="end"/>
      </w:r>
    </w:p>
    <w:p w14:paraId="77C8762E" w14:textId="77777777" w:rsidR="000110D1" w:rsidRPr="00F4434B" w:rsidRDefault="000110D1" w:rsidP="000110D1">
      <w:pPr>
        <w:pStyle w:val="Gemer1"/>
      </w:pPr>
      <w:r>
        <w:t>Cena za výkon činnosti a platobné podmienky</w:t>
      </w:r>
    </w:p>
    <w:p w14:paraId="606AB92C" w14:textId="77777777" w:rsidR="000110D1" w:rsidRPr="00F4434B" w:rsidRDefault="000110D1" w:rsidP="000110D1">
      <w:pPr>
        <w:spacing w:after="0" w:line="276" w:lineRule="auto"/>
        <w:ind w:firstLine="709"/>
        <w:jc w:val="both"/>
        <w:rPr>
          <w:rFonts w:ascii="Times New Roman" w:hAnsi="Times New Roman" w:cstheme="majorHAnsi"/>
          <w:sz w:val="24"/>
          <w:szCs w:val="24"/>
        </w:rPr>
      </w:pPr>
    </w:p>
    <w:p w14:paraId="794EAD90" w14:textId="77777777" w:rsidR="000110D1" w:rsidRDefault="000110D1" w:rsidP="000110D1">
      <w:pPr>
        <w:numPr>
          <w:ilvl w:val="0"/>
          <w:numId w:val="31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Cena</w:t>
      </w:r>
      <w:r w:rsidRPr="00F4434B">
        <w:rPr>
          <w:rFonts w:ascii="Times New Roman" w:hAnsi="Times New Roman"/>
          <w:sz w:val="24"/>
        </w:rPr>
        <w:t xml:space="preserve"> za výkon </w:t>
      </w:r>
      <w:r>
        <w:rPr>
          <w:rFonts w:ascii="Times New Roman" w:hAnsi="Times New Roman"/>
          <w:sz w:val="24"/>
        </w:rPr>
        <w:t>Autorského</w:t>
      </w:r>
      <w:r w:rsidRPr="00F4434B">
        <w:rPr>
          <w:rFonts w:ascii="Times New Roman" w:hAnsi="Times New Roman"/>
          <w:sz w:val="24"/>
        </w:rPr>
        <w:t xml:space="preserve"> dozoru pre </w:t>
      </w:r>
      <w:r>
        <w:rPr>
          <w:rFonts w:ascii="Times New Roman" w:hAnsi="Times New Roman"/>
          <w:sz w:val="24"/>
        </w:rPr>
        <w:t>Vykonávateľa</w:t>
      </w:r>
      <w:r w:rsidRPr="00F4434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bude</w:t>
      </w:r>
      <w:r w:rsidRPr="00F4434B">
        <w:rPr>
          <w:rFonts w:ascii="Times New Roman" w:hAnsi="Times New Roman"/>
          <w:sz w:val="24"/>
        </w:rPr>
        <w:t xml:space="preserve"> určená </w:t>
      </w:r>
      <w:r>
        <w:rPr>
          <w:rFonts w:ascii="Times New Roman" w:hAnsi="Times New Roman"/>
          <w:sz w:val="24"/>
        </w:rPr>
        <w:t xml:space="preserve">podľa reálne vykonaných prác v zmysle jednotkových cien a merných jednotiek určených </w:t>
      </w:r>
      <w:r w:rsidRPr="00F4434B">
        <w:rPr>
          <w:rFonts w:ascii="Times New Roman" w:hAnsi="Times New Roman"/>
          <w:sz w:val="24"/>
        </w:rPr>
        <w:t>nasledovne:</w:t>
      </w:r>
    </w:p>
    <w:p w14:paraId="574875E5" w14:textId="77777777" w:rsidR="00A61AFA" w:rsidRDefault="00A61AFA" w:rsidP="00A61AFA">
      <w:pPr>
        <w:spacing w:after="0"/>
        <w:ind w:left="709"/>
        <w:jc w:val="both"/>
        <w:rPr>
          <w:rFonts w:ascii="Times New Roman" w:hAnsi="Times New Roman"/>
          <w:sz w:val="24"/>
        </w:rPr>
      </w:pPr>
    </w:p>
    <w:tbl>
      <w:tblPr>
        <w:tblStyle w:val="Tabukasmriekou1svetlzvraznenie1"/>
        <w:tblW w:w="8356" w:type="dxa"/>
        <w:tblInd w:w="711" w:type="dxa"/>
        <w:tblCellMar>
          <w:top w:w="28" w:type="dxa"/>
          <w:bottom w:w="28" w:type="dxa"/>
        </w:tblCellMar>
        <w:tblLook w:val="0420" w:firstRow="1" w:lastRow="0" w:firstColumn="0" w:lastColumn="0" w:noHBand="0" w:noVBand="1"/>
      </w:tblPr>
      <w:tblGrid>
        <w:gridCol w:w="3537"/>
        <w:gridCol w:w="1407"/>
        <w:gridCol w:w="905"/>
        <w:gridCol w:w="1253"/>
        <w:gridCol w:w="1254"/>
      </w:tblGrid>
      <w:tr w:rsidR="00093151" w14:paraId="4A1A430C" w14:textId="77777777" w:rsidTr="00A108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5"/>
        </w:trPr>
        <w:tc>
          <w:tcPr>
            <w:tcW w:w="3537" w:type="dxa"/>
            <w:shd w:val="clear" w:color="auto" w:fill="F9CEC2" w:themeFill="accent1" w:themeFillTint="33"/>
          </w:tcPr>
          <w:p w14:paraId="00ED89B5" w14:textId="77777777" w:rsidR="00093151" w:rsidRPr="00942073" w:rsidRDefault="00093151" w:rsidP="00EF4016">
            <w:pPr>
              <w:jc w:val="both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18"/>
              </w:rPr>
            </w:pPr>
            <w:r w:rsidRPr="00942073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18"/>
              </w:rPr>
              <w:t>obsah zákazky</w:t>
            </w:r>
          </w:p>
        </w:tc>
        <w:tc>
          <w:tcPr>
            <w:tcW w:w="1407" w:type="dxa"/>
            <w:shd w:val="clear" w:color="auto" w:fill="F9CEC2" w:themeFill="accent1" w:themeFillTint="33"/>
          </w:tcPr>
          <w:p w14:paraId="6D7F4774" w14:textId="257611CA" w:rsidR="00093151" w:rsidRPr="00093151" w:rsidRDefault="00093151" w:rsidP="00EF4016">
            <w:pPr>
              <w:jc w:val="both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18"/>
              </w:rPr>
            </w:pPr>
            <w:r w:rsidRPr="00093151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18"/>
              </w:rPr>
              <w:t>maximálny počet merných jednotiek</w:t>
            </w:r>
          </w:p>
        </w:tc>
        <w:tc>
          <w:tcPr>
            <w:tcW w:w="905" w:type="dxa"/>
            <w:shd w:val="clear" w:color="auto" w:fill="F9CEC2" w:themeFill="accent1" w:themeFillTint="33"/>
          </w:tcPr>
          <w:p w14:paraId="33C887F9" w14:textId="542D6B6E" w:rsidR="00093151" w:rsidRPr="00093151" w:rsidRDefault="00093151" w:rsidP="00EF4016">
            <w:pPr>
              <w:jc w:val="both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18"/>
              </w:rPr>
            </w:pPr>
            <w:r w:rsidRPr="00093151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18"/>
              </w:rPr>
              <w:t>merná jednotka</w:t>
            </w:r>
          </w:p>
        </w:tc>
        <w:tc>
          <w:tcPr>
            <w:tcW w:w="1253" w:type="dxa"/>
            <w:shd w:val="clear" w:color="auto" w:fill="F9CEC2" w:themeFill="accent1" w:themeFillTint="33"/>
          </w:tcPr>
          <w:p w14:paraId="2F151D2C" w14:textId="77777777" w:rsidR="00093151" w:rsidRPr="00093151" w:rsidRDefault="00093151" w:rsidP="00EF4016">
            <w:pPr>
              <w:jc w:val="right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18"/>
              </w:rPr>
            </w:pPr>
            <w:r w:rsidRPr="00093151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18"/>
              </w:rPr>
              <w:t>jednotková cena</w:t>
            </w:r>
          </w:p>
          <w:p w14:paraId="580CEB6D" w14:textId="77777777" w:rsidR="00093151" w:rsidRPr="00093151" w:rsidRDefault="00093151" w:rsidP="00EF4016">
            <w:pPr>
              <w:jc w:val="right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18"/>
              </w:rPr>
            </w:pPr>
            <w:r w:rsidRPr="00093151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18"/>
              </w:rPr>
              <w:t>bez DPH</w:t>
            </w:r>
          </w:p>
        </w:tc>
        <w:tc>
          <w:tcPr>
            <w:tcW w:w="1254" w:type="dxa"/>
            <w:shd w:val="clear" w:color="auto" w:fill="F9CEC2" w:themeFill="accent1" w:themeFillTint="33"/>
          </w:tcPr>
          <w:p w14:paraId="02B08CE8" w14:textId="77777777" w:rsidR="00093151" w:rsidRPr="00093151" w:rsidRDefault="00093151" w:rsidP="00EF4016">
            <w:pPr>
              <w:jc w:val="right"/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18"/>
              </w:rPr>
            </w:pPr>
            <w:r w:rsidRPr="00093151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18"/>
              </w:rPr>
              <w:t>jednotková cena s DPH</w:t>
            </w:r>
          </w:p>
        </w:tc>
      </w:tr>
      <w:tr w:rsidR="00093151" w14:paraId="4ED0479C" w14:textId="77777777" w:rsidTr="00A1087E">
        <w:tc>
          <w:tcPr>
            <w:tcW w:w="3537" w:type="dxa"/>
          </w:tcPr>
          <w:p w14:paraId="6C8B07FD" w14:textId="77777777" w:rsidR="00093151" w:rsidRDefault="00093151" w:rsidP="00EF4016">
            <w:pPr>
              <w:rPr>
                <w:rFonts w:ascii="Times New Roman" w:hAnsi="Times New Roman"/>
                <w:sz w:val="24"/>
              </w:rPr>
            </w:pPr>
            <w:r w:rsidRPr="00942073">
              <w:rPr>
                <w:rFonts w:ascii="Times New Roman" w:hAnsi="Times New Roman"/>
                <w:sz w:val="24"/>
              </w:rPr>
              <w:t>Hodinová sadzba</w:t>
            </w:r>
            <w:r>
              <w:rPr>
                <w:rFonts w:ascii="Times New Roman" w:hAnsi="Times New Roman"/>
                <w:sz w:val="24"/>
              </w:rPr>
              <w:t xml:space="preserve"> za výkon autorského dozoru</w:t>
            </w:r>
          </w:p>
        </w:tc>
        <w:tc>
          <w:tcPr>
            <w:tcW w:w="1407" w:type="dxa"/>
          </w:tcPr>
          <w:p w14:paraId="4C44C9D5" w14:textId="37BE1E12" w:rsidR="00093151" w:rsidRDefault="00093151" w:rsidP="00EF401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905" w:type="dxa"/>
          </w:tcPr>
          <w:p w14:paraId="2CBE6395" w14:textId="311D4DF7" w:rsidR="00093151" w:rsidRDefault="00093151" w:rsidP="00EF401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hod.</w:t>
            </w:r>
          </w:p>
        </w:tc>
        <w:tc>
          <w:tcPr>
            <w:tcW w:w="1253" w:type="dxa"/>
            <w:shd w:val="clear" w:color="auto" w:fill="FFFF00"/>
          </w:tcPr>
          <w:p w14:paraId="1EFF098C" w14:textId="1EB08E56" w:rsidR="00093151" w:rsidRDefault="00093151" w:rsidP="00EF4016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254" w:type="dxa"/>
            <w:shd w:val="clear" w:color="auto" w:fill="FFFF00"/>
          </w:tcPr>
          <w:p w14:paraId="391DFF19" w14:textId="3E6408C0" w:rsidR="00093151" w:rsidRDefault="00093151" w:rsidP="00EF4016">
            <w:pPr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093151" w14:paraId="04DD83E6" w14:textId="77777777" w:rsidTr="00A1087E">
        <w:tc>
          <w:tcPr>
            <w:tcW w:w="3537" w:type="dxa"/>
          </w:tcPr>
          <w:p w14:paraId="27580A3C" w14:textId="77777777" w:rsidR="00093151" w:rsidRDefault="00093151" w:rsidP="00EF40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Čas na ceste</w:t>
            </w:r>
          </w:p>
        </w:tc>
        <w:tc>
          <w:tcPr>
            <w:tcW w:w="1407" w:type="dxa"/>
            <w:shd w:val="clear" w:color="auto" w:fill="FFFF00"/>
          </w:tcPr>
          <w:p w14:paraId="7B4D3529" w14:textId="77777777" w:rsidR="00093151" w:rsidRDefault="00093151" w:rsidP="00EF4016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05" w:type="dxa"/>
          </w:tcPr>
          <w:p w14:paraId="778D5C1C" w14:textId="1CD039FC" w:rsidR="00093151" w:rsidRDefault="00093151" w:rsidP="00EF401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hod.</w:t>
            </w:r>
          </w:p>
        </w:tc>
        <w:tc>
          <w:tcPr>
            <w:tcW w:w="1253" w:type="dxa"/>
            <w:shd w:val="clear" w:color="auto" w:fill="FFFF00"/>
          </w:tcPr>
          <w:p w14:paraId="0513A6D8" w14:textId="23F3B798" w:rsidR="00093151" w:rsidRDefault="00093151" w:rsidP="00EF4016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254" w:type="dxa"/>
            <w:shd w:val="clear" w:color="auto" w:fill="FFFF00"/>
          </w:tcPr>
          <w:p w14:paraId="5DF46BEE" w14:textId="765131E3" w:rsidR="00093151" w:rsidRDefault="00093151" w:rsidP="00EF4016">
            <w:pPr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093151" w14:paraId="04571FBF" w14:textId="77777777" w:rsidTr="00A1087E">
        <w:tc>
          <w:tcPr>
            <w:tcW w:w="3537" w:type="dxa"/>
          </w:tcPr>
          <w:p w14:paraId="4119BA63" w14:textId="77777777" w:rsidR="00093151" w:rsidRDefault="00093151" w:rsidP="00EF40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Kilometrovné</w:t>
            </w:r>
          </w:p>
        </w:tc>
        <w:tc>
          <w:tcPr>
            <w:tcW w:w="1407" w:type="dxa"/>
            <w:shd w:val="clear" w:color="auto" w:fill="FFFF00"/>
          </w:tcPr>
          <w:p w14:paraId="13724C9E" w14:textId="77777777" w:rsidR="00093151" w:rsidRDefault="00093151" w:rsidP="00EF4016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05" w:type="dxa"/>
          </w:tcPr>
          <w:p w14:paraId="13104BC6" w14:textId="2C640075" w:rsidR="00093151" w:rsidRDefault="00093151" w:rsidP="00EF401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km</w:t>
            </w:r>
          </w:p>
        </w:tc>
        <w:tc>
          <w:tcPr>
            <w:tcW w:w="1253" w:type="dxa"/>
            <w:shd w:val="clear" w:color="auto" w:fill="FFFF00"/>
          </w:tcPr>
          <w:p w14:paraId="73379C4E" w14:textId="6FEF590E" w:rsidR="00093151" w:rsidRDefault="00093151" w:rsidP="00EF4016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254" w:type="dxa"/>
            <w:shd w:val="clear" w:color="auto" w:fill="FFFF00"/>
          </w:tcPr>
          <w:p w14:paraId="37745113" w14:textId="57D70BDF" w:rsidR="00093151" w:rsidRDefault="00093151" w:rsidP="00EF4016">
            <w:pPr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093151" w14:paraId="2E77DFE8" w14:textId="77777777" w:rsidTr="00A1087E">
        <w:tc>
          <w:tcPr>
            <w:tcW w:w="3537" w:type="dxa"/>
          </w:tcPr>
          <w:p w14:paraId="1D698DB3" w14:textId="1B29FE5D" w:rsidR="00093151" w:rsidRDefault="00093151" w:rsidP="00EF40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Odborné konzultácie v kancelárii</w:t>
            </w:r>
          </w:p>
        </w:tc>
        <w:tc>
          <w:tcPr>
            <w:tcW w:w="1407" w:type="dxa"/>
          </w:tcPr>
          <w:p w14:paraId="3B140789" w14:textId="1418707B" w:rsidR="00093151" w:rsidRDefault="00A1087E" w:rsidP="00EF401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905" w:type="dxa"/>
          </w:tcPr>
          <w:p w14:paraId="756DBF0D" w14:textId="06530C85" w:rsidR="00093151" w:rsidRDefault="00093151" w:rsidP="00EF401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hod.</w:t>
            </w:r>
          </w:p>
        </w:tc>
        <w:tc>
          <w:tcPr>
            <w:tcW w:w="1253" w:type="dxa"/>
            <w:shd w:val="clear" w:color="auto" w:fill="FFFF00"/>
          </w:tcPr>
          <w:p w14:paraId="0E474A50" w14:textId="2745D42C" w:rsidR="00093151" w:rsidRDefault="00093151" w:rsidP="00EF4016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254" w:type="dxa"/>
            <w:shd w:val="clear" w:color="auto" w:fill="FFFF00"/>
          </w:tcPr>
          <w:p w14:paraId="5FFAAAD0" w14:textId="4C384F44" w:rsidR="00093151" w:rsidRDefault="00093151" w:rsidP="00EF4016">
            <w:pPr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093151" w14:paraId="3F810B03" w14:textId="77777777" w:rsidTr="00A1087E">
        <w:tc>
          <w:tcPr>
            <w:tcW w:w="3537" w:type="dxa"/>
          </w:tcPr>
          <w:p w14:paraId="783B706E" w14:textId="4E163CC6" w:rsidR="00093151" w:rsidRDefault="00093151" w:rsidP="00EF401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z w:val="24"/>
              </w:rPr>
              <w:t>nžiniersko-architektonické práce</w:t>
            </w:r>
          </w:p>
        </w:tc>
        <w:tc>
          <w:tcPr>
            <w:tcW w:w="1407" w:type="dxa"/>
          </w:tcPr>
          <w:p w14:paraId="6B508C65" w14:textId="74D2D1A2" w:rsidR="00093151" w:rsidRDefault="00A1087E" w:rsidP="00EF401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905" w:type="dxa"/>
          </w:tcPr>
          <w:p w14:paraId="1B552978" w14:textId="7AE982EC" w:rsidR="00093151" w:rsidRDefault="00093151" w:rsidP="00EF401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hod.</w:t>
            </w:r>
          </w:p>
        </w:tc>
        <w:tc>
          <w:tcPr>
            <w:tcW w:w="1253" w:type="dxa"/>
            <w:shd w:val="clear" w:color="auto" w:fill="FFFF00"/>
          </w:tcPr>
          <w:p w14:paraId="2D249DA9" w14:textId="77777777" w:rsidR="00093151" w:rsidRDefault="00093151" w:rsidP="00EF4016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254" w:type="dxa"/>
            <w:shd w:val="clear" w:color="auto" w:fill="FFFF00"/>
          </w:tcPr>
          <w:p w14:paraId="70C137A8" w14:textId="77777777" w:rsidR="00093151" w:rsidRDefault="00093151" w:rsidP="00EF4016">
            <w:pPr>
              <w:jc w:val="right"/>
              <w:rPr>
                <w:rFonts w:ascii="Times New Roman" w:hAnsi="Times New Roman"/>
                <w:sz w:val="24"/>
              </w:rPr>
            </w:pPr>
          </w:p>
        </w:tc>
      </w:tr>
    </w:tbl>
    <w:p w14:paraId="0C547B62" w14:textId="77777777" w:rsidR="00A61AFA" w:rsidRDefault="00A61AFA" w:rsidP="000110D1">
      <w:pPr>
        <w:spacing w:after="0"/>
        <w:ind w:left="709"/>
        <w:jc w:val="both"/>
        <w:rPr>
          <w:rFonts w:ascii="Times New Roman" w:hAnsi="Times New Roman"/>
          <w:sz w:val="24"/>
        </w:rPr>
      </w:pPr>
    </w:p>
    <w:p w14:paraId="7B7F1579" w14:textId="77777777" w:rsidR="00726D78" w:rsidRPr="00726D78" w:rsidRDefault="00726D78" w:rsidP="000110D1">
      <w:pPr>
        <w:pStyle w:val="Odsekzoznamu"/>
        <w:numPr>
          <w:ilvl w:val="0"/>
          <w:numId w:val="31"/>
        </w:numPr>
        <w:spacing w:after="0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t>Maximálna c</w:t>
      </w:r>
      <w:r w:rsidR="000110D1" w:rsidRPr="009E27AE">
        <w:rPr>
          <w:rFonts w:ascii="Times New Roman" w:hAnsi="Times New Roman"/>
          <w:sz w:val="24"/>
        </w:rPr>
        <w:t xml:space="preserve">ena za výkon Autorského dozoru </w:t>
      </w:r>
      <w:r>
        <w:rPr>
          <w:rFonts w:ascii="Times New Roman" w:hAnsi="Times New Roman"/>
          <w:sz w:val="24"/>
        </w:rPr>
        <w:t>je určená nasledovne:</w:t>
      </w:r>
    </w:p>
    <w:p w14:paraId="1D099229" w14:textId="77777777" w:rsidR="00726D78" w:rsidRPr="008057C6" w:rsidRDefault="00726D78" w:rsidP="00726D78">
      <w:pPr>
        <w:pStyle w:val="Gemernormlny"/>
        <w:ind w:left="709"/>
        <w:rPr>
          <w:highlight w:val="yellow"/>
        </w:rPr>
      </w:pPr>
      <w:r w:rsidRPr="008057C6">
        <w:rPr>
          <w:highlight w:val="yellow"/>
        </w:rPr>
        <w:t>Základ pre DPH:</w:t>
      </w:r>
      <w:r w:rsidRPr="008057C6">
        <w:rPr>
          <w:highlight w:val="yellow"/>
        </w:rPr>
        <w:tab/>
        <w:t>_____ EUR</w:t>
      </w:r>
    </w:p>
    <w:p w14:paraId="1338E9DE" w14:textId="77777777" w:rsidR="00726D78" w:rsidRPr="008057C6" w:rsidRDefault="00726D78" w:rsidP="00726D78">
      <w:pPr>
        <w:pStyle w:val="Gemernormlny"/>
        <w:ind w:left="2836"/>
        <w:rPr>
          <w:i/>
          <w:iCs/>
          <w:sz w:val="20"/>
          <w:szCs w:val="18"/>
          <w:highlight w:val="yellow"/>
        </w:rPr>
      </w:pPr>
      <w:r w:rsidRPr="008057C6">
        <w:rPr>
          <w:i/>
          <w:iCs/>
          <w:sz w:val="20"/>
          <w:szCs w:val="18"/>
          <w:highlight w:val="yellow"/>
        </w:rPr>
        <w:t>(slovom: ____);</w:t>
      </w:r>
    </w:p>
    <w:p w14:paraId="09709B41" w14:textId="77777777" w:rsidR="00726D78" w:rsidRPr="008057C6" w:rsidRDefault="00726D78" w:rsidP="00726D78">
      <w:pPr>
        <w:pStyle w:val="Gemernormlny"/>
        <w:ind w:left="709"/>
        <w:rPr>
          <w:highlight w:val="yellow"/>
        </w:rPr>
      </w:pPr>
      <w:r w:rsidRPr="008057C6">
        <w:rPr>
          <w:highlight w:val="yellow"/>
        </w:rPr>
        <w:t>DPH:</w:t>
      </w:r>
      <w:r w:rsidRPr="008057C6">
        <w:rPr>
          <w:highlight w:val="yellow"/>
        </w:rPr>
        <w:tab/>
      </w:r>
      <w:r w:rsidRPr="008057C6">
        <w:rPr>
          <w:highlight w:val="yellow"/>
        </w:rPr>
        <w:tab/>
      </w:r>
      <w:r w:rsidRPr="008057C6">
        <w:rPr>
          <w:highlight w:val="yellow"/>
        </w:rPr>
        <w:tab/>
        <w:t>_____ EUR</w:t>
      </w:r>
    </w:p>
    <w:p w14:paraId="4000C988" w14:textId="77777777" w:rsidR="00726D78" w:rsidRPr="008057C6" w:rsidRDefault="00726D78" w:rsidP="00726D78">
      <w:pPr>
        <w:pStyle w:val="Gemernormlny"/>
        <w:ind w:left="2836"/>
        <w:rPr>
          <w:i/>
          <w:iCs/>
          <w:sz w:val="20"/>
          <w:szCs w:val="18"/>
          <w:highlight w:val="yellow"/>
        </w:rPr>
      </w:pPr>
      <w:r w:rsidRPr="008057C6">
        <w:rPr>
          <w:i/>
          <w:iCs/>
          <w:sz w:val="20"/>
          <w:szCs w:val="18"/>
          <w:highlight w:val="yellow"/>
        </w:rPr>
        <w:t>(slovom: ____);</w:t>
      </w:r>
    </w:p>
    <w:p w14:paraId="794033BB" w14:textId="77777777" w:rsidR="00726D78" w:rsidRPr="008057C6" w:rsidRDefault="00726D78" w:rsidP="00726D78">
      <w:pPr>
        <w:pStyle w:val="Gemernormlny"/>
        <w:ind w:left="709"/>
        <w:rPr>
          <w:b/>
          <w:bCs/>
          <w:highlight w:val="yellow"/>
        </w:rPr>
      </w:pPr>
      <w:r w:rsidRPr="008057C6">
        <w:rPr>
          <w:b/>
          <w:bCs/>
          <w:highlight w:val="yellow"/>
        </w:rPr>
        <w:t>Cena Diela s DPH:</w:t>
      </w:r>
      <w:r w:rsidRPr="008057C6">
        <w:rPr>
          <w:b/>
          <w:bCs/>
          <w:highlight w:val="yellow"/>
        </w:rPr>
        <w:tab/>
        <w:t>_____ EUR</w:t>
      </w:r>
    </w:p>
    <w:p w14:paraId="2F0D7828" w14:textId="77777777" w:rsidR="00726D78" w:rsidRPr="003602BA" w:rsidRDefault="00726D78" w:rsidP="00726D78">
      <w:pPr>
        <w:pStyle w:val="Gemernormlny"/>
        <w:ind w:left="2836"/>
        <w:rPr>
          <w:b/>
          <w:bCs/>
          <w:i/>
          <w:iCs/>
          <w:sz w:val="20"/>
          <w:szCs w:val="18"/>
        </w:rPr>
      </w:pPr>
      <w:r w:rsidRPr="008057C6">
        <w:rPr>
          <w:b/>
          <w:bCs/>
          <w:i/>
          <w:iCs/>
          <w:sz w:val="20"/>
          <w:szCs w:val="18"/>
          <w:highlight w:val="yellow"/>
        </w:rPr>
        <w:t>(slovom: ____).</w:t>
      </w:r>
    </w:p>
    <w:p w14:paraId="36AC0AEB" w14:textId="78F76036" w:rsidR="000110D1" w:rsidRPr="007D4C50" w:rsidRDefault="000110D1" w:rsidP="00726D78">
      <w:pPr>
        <w:pStyle w:val="Odsekzoznamu"/>
        <w:spacing w:after="0"/>
        <w:ind w:left="709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V prípade, že by Vykonávateľom fakturovaný rozsah v zmysle čiastkových faktúr súhrnne presiahol túto sumu a bol by naďalej potrebný výkon Autorského dozoru, táto skutočnosť bude reflektovaná </w:t>
      </w:r>
      <w:r w:rsidR="009E796C">
        <w:rPr>
          <w:rFonts w:ascii="Times New Roman" w:hAnsi="Times New Roman"/>
          <w:sz w:val="24"/>
        </w:rPr>
        <w:t>D</w:t>
      </w:r>
      <w:r>
        <w:rPr>
          <w:rFonts w:ascii="Times New Roman" w:hAnsi="Times New Roman"/>
          <w:sz w:val="24"/>
        </w:rPr>
        <w:t>odatkom k tejto Zmluve.</w:t>
      </w:r>
    </w:p>
    <w:p w14:paraId="012BA474" w14:textId="77777777" w:rsidR="000110D1" w:rsidRDefault="000110D1" w:rsidP="000110D1">
      <w:pPr>
        <w:pStyle w:val="Gemernormlny"/>
        <w:numPr>
          <w:ilvl w:val="0"/>
          <w:numId w:val="31"/>
        </w:numPr>
      </w:pPr>
      <w:r>
        <w:t>Vykonávateľ</w:t>
      </w:r>
      <w:r w:rsidRPr="00F4434B">
        <w:t xml:space="preserve"> zodpovedá za použitie a účtovanie správnej sadzby DPH.</w:t>
      </w:r>
    </w:p>
    <w:p w14:paraId="0338E7D2" w14:textId="09C2B590" w:rsidR="009E796C" w:rsidRPr="00AD3934" w:rsidRDefault="009E796C" w:rsidP="009E796C">
      <w:pPr>
        <w:pStyle w:val="Gemernormlny"/>
        <w:numPr>
          <w:ilvl w:val="0"/>
          <w:numId w:val="31"/>
        </w:numPr>
        <w:spacing w:line="256" w:lineRule="auto"/>
      </w:pPr>
      <w:r w:rsidRPr="00AD3934">
        <w:t xml:space="preserve">K zmene dohodnutej </w:t>
      </w:r>
      <w:r>
        <w:t>výšky odmeny za výkon činnosti</w:t>
      </w:r>
      <w:r>
        <w:t>, resp. jednotkových cie</w:t>
      </w:r>
      <w:r w:rsidR="002E1170">
        <w:t>n</w:t>
      </w:r>
      <w:r>
        <w:t xml:space="preserve"> </w:t>
      </w:r>
      <w:r w:rsidRPr="00AD3934">
        <w:t xml:space="preserve">môže dôjsť výlučne iba po dohode </w:t>
      </w:r>
      <w:r>
        <w:t>Zmluvných strán</w:t>
      </w:r>
      <w:r w:rsidRPr="00AD3934">
        <w:t>, o čom bude vyhotovený písomný dodatok</w:t>
      </w:r>
      <w:r>
        <w:t xml:space="preserve"> k tejto Zmluve</w:t>
      </w:r>
      <w:r w:rsidRPr="00AD3934">
        <w:t xml:space="preserve"> podľa ustanovenia v </w:t>
      </w:r>
      <w:r>
        <w:t>Č</w:t>
      </w:r>
      <w:r w:rsidRPr="00AD3934">
        <w:t xml:space="preserve">lánku 1, ods. </w:t>
      </w:r>
      <w:r>
        <w:t>4</w:t>
      </w:r>
      <w:r w:rsidRPr="00AD3934">
        <w:t xml:space="preserve">. tejto </w:t>
      </w:r>
      <w:r>
        <w:t>Zmluvy</w:t>
      </w:r>
      <w:r w:rsidRPr="00AD3934">
        <w:t>.</w:t>
      </w:r>
    </w:p>
    <w:p w14:paraId="0250A9C5" w14:textId="77777777" w:rsidR="000110D1" w:rsidRDefault="000110D1" w:rsidP="000110D1">
      <w:pPr>
        <w:pStyle w:val="Gemernormlny"/>
        <w:numPr>
          <w:ilvl w:val="0"/>
          <w:numId w:val="31"/>
        </w:numPr>
      </w:pPr>
      <w:r>
        <w:t>Objednávateľ</w:t>
      </w:r>
      <w:r w:rsidRPr="00F4434B">
        <w:t xml:space="preserve"> zaplatí </w:t>
      </w:r>
      <w:r>
        <w:t>Vykonávateľ</w:t>
      </w:r>
      <w:r w:rsidRPr="00F4434B">
        <w:t>ovi dohodnutú cenu</w:t>
      </w:r>
      <w:r>
        <w:t xml:space="preserve"> za reálne plnenie Predmetu zmluvy podľa skutočne vykonaných merných jednotiek</w:t>
      </w:r>
      <w:r w:rsidRPr="00F4434B">
        <w:t xml:space="preserve"> za podmienok dodržania zmluvných ustanovení. K zmene dohodnutej ceny za výkon </w:t>
      </w:r>
      <w:r>
        <w:t>Autorského</w:t>
      </w:r>
      <w:r w:rsidRPr="00F4434B">
        <w:t xml:space="preserve"> dozoru môže dôjsť výlučne iba po dohode </w:t>
      </w:r>
      <w:r>
        <w:t>Zmluvných strán</w:t>
      </w:r>
      <w:r w:rsidRPr="00F4434B">
        <w:t>.</w:t>
      </w:r>
    </w:p>
    <w:p w14:paraId="6B8DA3CF" w14:textId="0D998147" w:rsidR="000110D1" w:rsidRPr="00F4434B" w:rsidRDefault="000110D1" w:rsidP="000110D1">
      <w:pPr>
        <w:pStyle w:val="Gemernormlny"/>
        <w:numPr>
          <w:ilvl w:val="0"/>
          <w:numId w:val="31"/>
        </w:numPr>
      </w:pPr>
      <w:r w:rsidRPr="006A73C6">
        <w:t xml:space="preserve">Fakturácia skutočného výkonu občasného </w:t>
      </w:r>
      <w:r>
        <w:t>Autorského dozoru</w:t>
      </w:r>
      <w:r w:rsidRPr="006A73C6">
        <w:t xml:space="preserve"> bude podložená kópiami písomných výziev </w:t>
      </w:r>
      <w:r>
        <w:t>O</w:t>
      </w:r>
      <w:r w:rsidRPr="006A73C6">
        <w:t xml:space="preserve">bjednávateľa </w:t>
      </w:r>
      <w:r>
        <w:t xml:space="preserve">alebo Zhotoviteľa </w:t>
      </w:r>
      <w:r w:rsidRPr="006A73C6">
        <w:t>a</w:t>
      </w:r>
      <w:r w:rsidR="00D44554">
        <w:t> </w:t>
      </w:r>
      <w:r w:rsidRPr="006A73C6">
        <w:t xml:space="preserve">kópiami zápisov do stavebného denníka o výkone </w:t>
      </w:r>
      <w:r>
        <w:t>A</w:t>
      </w:r>
      <w:r w:rsidRPr="006A73C6">
        <w:t xml:space="preserve">utorského dozoru, potvrdenými oprávnenou osobou </w:t>
      </w:r>
      <w:r>
        <w:t>O</w:t>
      </w:r>
      <w:r w:rsidRPr="006A73C6">
        <w:t xml:space="preserve">bjednávateľa. </w:t>
      </w:r>
    </w:p>
    <w:p w14:paraId="33D23F36" w14:textId="77777777" w:rsidR="000110D1" w:rsidRPr="00F4434B" w:rsidRDefault="000110D1" w:rsidP="000110D1">
      <w:pPr>
        <w:pStyle w:val="Gemernormlny"/>
        <w:numPr>
          <w:ilvl w:val="0"/>
          <w:numId w:val="31"/>
        </w:numPr>
      </w:pPr>
      <w:r>
        <w:t>Vykonávateľ</w:t>
      </w:r>
      <w:r w:rsidRPr="00F4434B">
        <w:t xml:space="preserve"> za výkon </w:t>
      </w:r>
      <w:r>
        <w:t>Autorského dozoru</w:t>
      </w:r>
      <w:r w:rsidRPr="00F4434B">
        <w:t xml:space="preserve"> vystaví </w:t>
      </w:r>
      <w:r>
        <w:t>priebežné čiastkové faktúry</w:t>
      </w:r>
      <w:r w:rsidRPr="00F4434B">
        <w:t xml:space="preserve">. Čiastkovú faktúru vystavuje </w:t>
      </w:r>
      <w:r>
        <w:t>Vykonávateľ</w:t>
      </w:r>
      <w:r w:rsidRPr="00F4434B">
        <w:t xml:space="preserve"> podľa potreby, nie však častejši</w:t>
      </w:r>
      <w:r>
        <w:t>e</w:t>
      </w:r>
      <w:r w:rsidRPr="00F4434B">
        <w:t xml:space="preserve"> ako raz za jeden kalendárny mesiac. Záverečnú faktúru je </w:t>
      </w:r>
      <w:r>
        <w:t>Vykonávateľ</w:t>
      </w:r>
      <w:r w:rsidRPr="00F4434B">
        <w:t xml:space="preserve"> oprávnený vystaviť po </w:t>
      </w:r>
      <w:r>
        <w:t>odovzdaní a prevzatí hotovej stavby a dokončení Diela v zmysle Zmluvy o dielo.</w:t>
      </w:r>
    </w:p>
    <w:p w14:paraId="23CFC147" w14:textId="77777777" w:rsidR="000110D1" w:rsidRPr="00F4434B" w:rsidRDefault="000110D1" w:rsidP="000110D1">
      <w:pPr>
        <w:pStyle w:val="Gemernormlny"/>
        <w:numPr>
          <w:ilvl w:val="0"/>
          <w:numId w:val="31"/>
        </w:numPr>
      </w:pPr>
      <w:r w:rsidRPr="00F4434B">
        <w:t>Jednotlivé faktúry sú daňovým dokladom. Faktúry budú obsahovať mimo iného tieto údaje:</w:t>
      </w:r>
    </w:p>
    <w:p w14:paraId="74367F48" w14:textId="77777777" w:rsidR="000110D1" w:rsidRPr="00F4434B" w:rsidRDefault="000110D1" w:rsidP="000110D1">
      <w:pPr>
        <w:pStyle w:val="Gemernormlny"/>
        <w:numPr>
          <w:ilvl w:val="1"/>
          <w:numId w:val="31"/>
        </w:numPr>
      </w:pPr>
      <w:r w:rsidRPr="00F4434B">
        <w:t xml:space="preserve">označenie </w:t>
      </w:r>
      <w:r>
        <w:t>Objednávateľa</w:t>
      </w:r>
      <w:r w:rsidRPr="00F4434B">
        <w:t xml:space="preserve"> a </w:t>
      </w:r>
      <w:r>
        <w:t>Vykonávateľa</w:t>
      </w:r>
      <w:r w:rsidRPr="00F4434B">
        <w:t xml:space="preserve"> v súlade s ustanovenia § 3a Obch. zákonníka a zákona o účtovníctve príslušnými identifikačnými číslami </w:t>
      </w:r>
      <w:r>
        <w:t>Zmluvných strán</w:t>
      </w:r>
      <w:r w:rsidRPr="00F4434B">
        <w:t>;</w:t>
      </w:r>
    </w:p>
    <w:p w14:paraId="69BDD9BA" w14:textId="77777777" w:rsidR="000110D1" w:rsidRPr="00F4434B" w:rsidRDefault="000110D1" w:rsidP="000110D1">
      <w:pPr>
        <w:pStyle w:val="Gemernormlny"/>
        <w:numPr>
          <w:ilvl w:val="1"/>
          <w:numId w:val="31"/>
        </w:numPr>
      </w:pPr>
      <w:r w:rsidRPr="00F4434B">
        <w:t>číslo faktúry;</w:t>
      </w:r>
    </w:p>
    <w:p w14:paraId="3356960E" w14:textId="77777777" w:rsidR="000110D1" w:rsidRPr="00F4434B" w:rsidRDefault="000110D1" w:rsidP="000110D1">
      <w:pPr>
        <w:pStyle w:val="Gemernormlny"/>
        <w:numPr>
          <w:ilvl w:val="1"/>
          <w:numId w:val="31"/>
        </w:numPr>
      </w:pPr>
      <w:r w:rsidRPr="00F4434B">
        <w:t>deň zhotovenia a deň splatnosti faktúry;</w:t>
      </w:r>
    </w:p>
    <w:p w14:paraId="1BC756A1" w14:textId="77777777" w:rsidR="000110D1" w:rsidRPr="00F4434B" w:rsidRDefault="000110D1" w:rsidP="000110D1">
      <w:pPr>
        <w:pStyle w:val="Gemernormlny"/>
        <w:numPr>
          <w:ilvl w:val="1"/>
          <w:numId w:val="31"/>
        </w:numPr>
      </w:pPr>
      <w:r w:rsidRPr="00F4434B">
        <w:t>označenie peňažného ústavu a číslo účtu, na ktorý sa má platiť;</w:t>
      </w:r>
    </w:p>
    <w:p w14:paraId="4953132A" w14:textId="77777777" w:rsidR="000110D1" w:rsidRPr="00F4434B" w:rsidRDefault="000110D1" w:rsidP="000110D1">
      <w:pPr>
        <w:pStyle w:val="Gemernormlny"/>
        <w:numPr>
          <w:ilvl w:val="1"/>
          <w:numId w:val="31"/>
        </w:numPr>
      </w:pPr>
      <w:r w:rsidRPr="00F4434B">
        <w:t>fakturovanú sumu;</w:t>
      </w:r>
    </w:p>
    <w:p w14:paraId="13130056" w14:textId="77777777" w:rsidR="000110D1" w:rsidRPr="00F4434B" w:rsidRDefault="000110D1" w:rsidP="000110D1">
      <w:pPr>
        <w:pStyle w:val="Gemernormlny"/>
        <w:numPr>
          <w:ilvl w:val="1"/>
          <w:numId w:val="31"/>
        </w:numPr>
      </w:pPr>
      <w:r w:rsidRPr="00F4434B">
        <w:t>pečiatku a podpis oprávnenej osoby.</w:t>
      </w:r>
    </w:p>
    <w:p w14:paraId="5B00A10F" w14:textId="77777777" w:rsidR="000110D1" w:rsidRDefault="000110D1" w:rsidP="000110D1">
      <w:pPr>
        <w:pStyle w:val="Gemernormlny"/>
        <w:numPr>
          <w:ilvl w:val="0"/>
          <w:numId w:val="31"/>
        </w:numPr>
      </w:pPr>
      <w:r w:rsidRPr="00F4434B">
        <w:t xml:space="preserve">Splatnosť faktúr </w:t>
      </w:r>
      <w:r>
        <w:t>Objednávateľom</w:t>
      </w:r>
      <w:r w:rsidRPr="00F4434B">
        <w:t xml:space="preserve"> je </w:t>
      </w:r>
      <w:r>
        <w:t>minimálne</w:t>
      </w:r>
      <w:r w:rsidRPr="00F4434B">
        <w:t xml:space="preserve"> 15 kalendárnych dní od doručenia faktúry </w:t>
      </w:r>
      <w:r>
        <w:t>Zhotoviteľom.</w:t>
      </w:r>
    </w:p>
    <w:p w14:paraId="555E2E4A" w14:textId="77777777" w:rsidR="007E5582" w:rsidRPr="00242A2B" w:rsidRDefault="007E5582" w:rsidP="007E5582">
      <w:pPr>
        <w:pStyle w:val="Gemernormlny"/>
        <w:numPr>
          <w:ilvl w:val="0"/>
          <w:numId w:val="31"/>
        </w:numPr>
        <w:rPr>
          <w:b/>
          <w:bCs/>
        </w:rPr>
      </w:pPr>
      <w:r>
        <w:t xml:space="preserve">Finančné prostriedky na úhradu plnenia Predmetu zmluvy budú zabezpečené na základe poskytnutého nenávratného finančného príspevku </w:t>
      </w:r>
      <w:r w:rsidRPr="00086439">
        <w:rPr>
          <w:i/>
          <w:iCs/>
        </w:rPr>
        <w:t xml:space="preserve">(ďalej </w:t>
      </w:r>
      <w:r w:rsidRPr="002A5883">
        <w:rPr>
          <w:i/>
          <w:iCs/>
        </w:rPr>
        <w:t>aj „NFP“)</w:t>
      </w:r>
      <w:r>
        <w:t xml:space="preserve"> sprostredkovateľským orgánom / poskytovateľom. NFP bude poskytnuté </w:t>
      </w:r>
      <w:r>
        <w:rPr>
          <w:shd w:val="clear" w:color="auto" w:fill="FFFFFF"/>
        </w:rPr>
        <w:t>sprostredkovateľským orgánom</w:t>
      </w:r>
      <w:r w:rsidRPr="00C0178B">
        <w:rPr>
          <w:shd w:val="clear" w:color="auto" w:fill="FFFFFF"/>
        </w:rPr>
        <w:t xml:space="preserve"> </w:t>
      </w:r>
      <w:r>
        <w:t xml:space="preserve">na základe v rámci výzvy s kódom </w:t>
      </w:r>
      <w:r w:rsidRPr="002C5599">
        <w:t xml:space="preserve">PSK-SIEA-007-2024-ITI-EFRR - Výzva na podporu energetickej efektívnosti a využívania OZE vo verejných budovách </w:t>
      </w:r>
      <w:r>
        <w:t xml:space="preserve">a projektu s kódom ITMS21+: </w:t>
      </w:r>
      <w:r w:rsidRPr="00D925B7">
        <w:t>401201</w:t>
      </w:r>
      <w:r w:rsidRPr="00D925B7">
        <w:rPr>
          <w:b/>
          <w:bCs/>
        </w:rPr>
        <w:t>I533</w:t>
      </w:r>
      <w:r w:rsidRPr="00DF6ABB">
        <w:rPr>
          <w:b/>
          <w:bCs/>
        </w:rPr>
        <w:t xml:space="preserve"> </w:t>
      </w:r>
      <w:r>
        <w:rPr>
          <w:b/>
          <w:bCs/>
        </w:rPr>
        <w:t>–</w:t>
      </w:r>
      <w:r w:rsidRPr="00DF6ABB">
        <w:rPr>
          <w:b/>
          <w:bCs/>
        </w:rPr>
        <w:t xml:space="preserve"> </w:t>
      </w:r>
      <w:r w:rsidRPr="002C5599">
        <w:rPr>
          <w:b/>
          <w:bCs/>
        </w:rPr>
        <w:t>Zníženie energetickej náročnosti budovy obecného úradu v obci Stratená</w:t>
      </w:r>
      <w:r>
        <w:t>. Zmluva o poskytnutí nenávratného finančného príspevku, ktorou bude zabezpečené financovanie projektu a Zmluvy, musí byť uzatvorená najneskôr do 31. 12. 2026.</w:t>
      </w:r>
    </w:p>
    <w:p w14:paraId="1922B496" w14:textId="3D671F5F" w:rsidR="007E5582" w:rsidRDefault="007E5582" w:rsidP="007E5582">
      <w:pPr>
        <w:pStyle w:val="Gemernormlny"/>
        <w:numPr>
          <w:ilvl w:val="0"/>
          <w:numId w:val="31"/>
        </w:numPr>
      </w:pPr>
      <w:r>
        <w:lastRenderedPageBreak/>
        <w:t>Objednávateľ</w:t>
      </w:r>
      <w:r w:rsidRPr="001956D5">
        <w:t xml:space="preserve"> sa zaväzuje uhrádzať plnenia v prospech </w:t>
      </w:r>
      <w:r>
        <w:t>Vykonávateľ</w:t>
      </w:r>
      <w:r w:rsidRPr="001956D5">
        <w:t>a riadne a</w:t>
      </w:r>
      <w:r>
        <w:t> </w:t>
      </w:r>
      <w:r w:rsidRPr="001956D5">
        <w:t>včas</w:t>
      </w:r>
      <w:r>
        <w:t>.</w:t>
      </w:r>
      <w:r w:rsidRPr="001956D5">
        <w:t xml:space="preserve"> Splatnosť faktúr </w:t>
      </w:r>
      <w:r>
        <w:t>Objednávateľ</w:t>
      </w:r>
      <w:r w:rsidRPr="001956D5">
        <w:t xml:space="preserve">om je </w:t>
      </w:r>
      <w:r>
        <w:t>minimálne</w:t>
      </w:r>
      <w:r w:rsidRPr="001956D5">
        <w:t xml:space="preserve"> </w:t>
      </w:r>
      <w:r w:rsidR="00B72802">
        <w:t>15</w:t>
      </w:r>
      <w:r w:rsidRPr="001956D5">
        <w:t xml:space="preserve"> kalendárnych dní od doručenia faktúry </w:t>
      </w:r>
      <w:r>
        <w:t>Vykonávateľ</w:t>
      </w:r>
      <w:r w:rsidRPr="001956D5">
        <w:t>om.</w:t>
      </w:r>
    </w:p>
    <w:p w14:paraId="6376A0F4" w14:textId="1E72DBE4" w:rsidR="007E5582" w:rsidRPr="001956D5" w:rsidRDefault="007E5582" w:rsidP="007E5582">
      <w:pPr>
        <w:pStyle w:val="Gemernormlny"/>
        <w:numPr>
          <w:ilvl w:val="0"/>
          <w:numId w:val="31"/>
        </w:numPr>
      </w:pPr>
      <w:r w:rsidRPr="001956D5">
        <w:t xml:space="preserve">V prípade, že nebudú dodržané splatnosti faktúr a platobné podmienky uvedené v tejto </w:t>
      </w:r>
      <w:r>
        <w:t>Zmluve o dielo</w:t>
      </w:r>
      <w:r w:rsidRPr="001956D5">
        <w:t xml:space="preserve">, </w:t>
      </w:r>
      <w:r>
        <w:t>Vykonávateľ</w:t>
      </w:r>
      <w:r w:rsidRPr="001956D5">
        <w:t xml:space="preserve"> môže odstúpiť od </w:t>
      </w:r>
      <w:r>
        <w:t>Zmluvy</w:t>
      </w:r>
      <w:r w:rsidRPr="001956D5">
        <w:t xml:space="preserve">, ak došlo k predošlému písomnému upozorneniu </w:t>
      </w:r>
      <w:r>
        <w:t>Objednávateľ</w:t>
      </w:r>
      <w:r w:rsidRPr="001956D5">
        <w:t>a na omeškania s plnením a uplynutiu primeranej lehoty</w:t>
      </w:r>
      <w:r>
        <w:t xml:space="preserve"> 10 kalendárnych dní</w:t>
      </w:r>
      <w:r w:rsidRPr="001956D5">
        <w:t xml:space="preserve"> na dodatočné plnenie. Odstúpenie je účinné momentom doručenia druhej zmluvnej strane. </w:t>
      </w:r>
    </w:p>
    <w:p w14:paraId="69FACB82" w14:textId="4F526565" w:rsidR="007E5582" w:rsidRPr="00F4434B" w:rsidRDefault="007E5582" w:rsidP="007E5582">
      <w:pPr>
        <w:pStyle w:val="Gemernormlny"/>
        <w:numPr>
          <w:ilvl w:val="0"/>
          <w:numId w:val="31"/>
        </w:numPr>
      </w:pPr>
      <w:r>
        <w:t>Vykonávateľ</w:t>
      </w:r>
      <w:r w:rsidRPr="001956D5">
        <w:t xml:space="preserve"> si je vedomý skutočnosti, že </w:t>
      </w:r>
      <w:r>
        <w:t>Objednávateľ</w:t>
      </w:r>
      <w:r w:rsidRPr="001956D5">
        <w:t xml:space="preserve"> je viazaný lehotami a termínmi. </w:t>
      </w:r>
      <w:r>
        <w:t>Vykonávateľ</w:t>
      </w:r>
      <w:r w:rsidRPr="001956D5">
        <w:t xml:space="preserve"> berie na vedomie, že nedodržanie termínu dokončenia </w:t>
      </w:r>
      <w:r>
        <w:t>Diel</w:t>
      </w:r>
      <w:r w:rsidRPr="001956D5">
        <w:t xml:space="preserve">a v celosti riadne a včas môže spôsobiť </w:t>
      </w:r>
      <w:r>
        <w:t>Objednávateľ</w:t>
      </w:r>
      <w:r w:rsidRPr="001956D5">
        <w:t xml:space="preserve">ovi škody, ktoré si bude </w:t>
      </w:r>
      <w:r>
        <w:t>Objednávateľ</w:t>
      </w:r>
      <w:r w:rsidRPr="001956D5">
        <w:t xml:space="preserve"> v prípade porušenia zmluvných povinností </w:t>
      </w:r>
      <w:r>
        <w:t>Vykonávateľ</w:t>
      </w:r>
      <w:r w:rsidRPr="001956D5">
        <w:t xml:space="preserve">om uplatňovať od </w:t>
      </w:r>
      <w:r>
        <w:t>Vykonávateľ</w:t>
      </w:r>
      <w:r w:rsidRPr="001956D5">
        <w:t>a.</w:t>
      </w:r>
    </w:p>
    <w:p w14:paraId="422F90AB" w14:textId="77777777" w:rsidR="000110D1" w:rsidRDefault="000110D1" w:rsidP="000110D1">
      <w:pPr>
        <w:pStyle w:val="Gemernormlny"/>
      </w:pPr>
    </w:p>
    <w:p w14:paraId="35CDD041" w14:textId="77777777" w:rsidR="000110D1" w:rsidRPr="00CE7D4A" w:rsidRDefault="000110D1" w:rsidP="000110D1">
      <w:pPr>
        <w:pStyle w:val="Gemernormlny"/>
      </w:pPr>
    </w:p>
    <w:p w14:paraId="33BB292D" w14:textId="77777777" w:rsidR="000110D1" w:rsidRPr="00F4434B" w:rsidRDefault="000110D1" w:rsidP="000110D1">
      <w:pPr>
        <w:pStyle w:val="Gemer1"/>
      </w:pPr>
      <w:r w:rsidRPr="00F4434B">
        <w:t xml:space="preserve">Článok </w:t>
      </w:r>
      <w:r>
        <w:fldChar w:fldCharType="begin"/>
      </w:r>
      <w:r>
        <w:instrText xml:space="preserve"> AUTONUMLGL  \e </w:instrText>
      </w:r>
      <w:r>
        <w:fldChar w:fldCharType="separate"/>
      </w:r>
      <w:r>
        <w:fldChar w:fldCharType="end"/>
      </w:r>
    </w:p>
    <w:p w14:paraId="2E277BD7" w14:textId="77777777" w:rsidR="000110D1" w:rsidRPr="00F4434B" w:rsidRDefault="000110D1" w:rsidP="000110D1">
      <w:pPr>
        <w:pStyle w:val="Gemer1"/>
      </w:pPr>
      <w:r>
        <w:t>Práva a povinnosti Zmluvných strán</w:t>
      </w:r>
    </w:p>
    <w:p w14:paraId="3BC6AE70" w14:textId="77777777" w:rsidR="000110D1" w:rsidRPr="00F4434B" w:rsidRDefault="000110D1" w:rsidP="000110D1">
      <w:pPr>
        <w:spacing w:after="0" w:line="276" w:lineRule="auto"/>
        <w:ind w:firstLine="709"/>
        <w:jc w:val="both"/>
        <w:rPr>
          <w:rFonts w:ascii="Times New Roman" w:hAnsi="Times New Roman" w:cstheme="majorHAnsi"/>
          <w:sz w:val="24"/>
          <w:szCs w:val="24"/>
        </w:rPr>
      </w:pPr>
    </w:p>
    <w:p w14:paraId="501ED587" w14:textId="77777777" w:rsidR="000110D1" w:rsidRPr="00D542AF" w:rsidRDefault="000110D1" w:rsidP="000110D1">
      <w:pPr>
        <w:pStyle w:val="Gemernormlny"/>
        <w:numPr>
          <w:ilvl w:val="0"/>
          <w:numId w:val="5"/>
        </w:numPr>
      </w:pPr>
      <w:r>
        <w:t>Objednávateľ</w:t>
      </w:r>
      <w:r w:rsidRPr="00D542AF">
        <w:t xml:space="preserve"> sa zaväzuje:</w:t>
      </w:r>
    </w:p>
    <w:p w14:paraId="49F289E3" w14:textId="77777777" w:rsidR="000110D1" w:rsidRPr="00D542AF" w:rsidRDefault="000110D1" w:rsidP="000110D1">
      <w:pPr>
        <w:pStyle w:val="Gemernormlny"/>
        <w:numPr>
          <w:ilvl w:val="1"/>
          <w:numId w:val="5"/>
        </w:numPr>
      </w:pPr>
      <w:r w:rsidRPr="00D542AF">
        <w:t xml:space="preserve">odovzdať </w:t>
      </w:r>
      <w:r>
        <w:t>Vykonávateľovi</w:t>
      </w:r>
      <w:r w:rsidRPr="00D542AF">
        <w:t xml:space="preserve"> všetky relevantné podklady súvisiace s realizáciou </w:t>
      </w:r>
      <w:r>
        <w:t>Autorského dozoru</w:t>
      </w:r>
      <w:r w:rsidRPr="00D542AF">
        <w:t>, najmä</w:t>
      </w:r>
      <w:r>
        <w:t xml:space="preserve"> projektovú dokumentáciu,</w:t>
      </w:r>
      <w:r w:rsidRPr="00D542AF">
        <w:t xml:space="preserve"> </w:t>
      </w:r>
      <w:r>
        <w:t>povolenie na realizáciu</w:t>
      </w:r>
      <w:r w:rsidRPr="00D542AF">
        <w:t xml:space="preserve">, </w:t>
      </w:r>
      <w:r>
        <w:t>Z</w:t>
      </w:r>
      <w:r w:rsidRPr="00D542AF">
        <w:t xml:space="preserve">mluvu o dielo, vyjadrenia dotknutých orgánov ako i ďalšie dokumenty, ktoré sú potrebné na riadne plnenie tejto </w:t>
      </w:r>
      <w:r>
        <w:t>Zmluvy</w:t>
      </w:r>
      <w:r w:rsidRPr="00D542AF">
        <w:t>;</w:t>
      </w:r>
    </w:p>
    <w:p w14:paraId="78A0AE3E" w14:textId="77777777" w:rsidR="000110D1" w:rsidRPr="00D542AF" w:rsidRDefault="000110D1" w:rsidP="000110D1">
      <w:pPr>
        <w:pStyle w:val="Gemernormlny"/>
        <w:numPr>
          <w:ilvl w:val="1"/>
          <w:numId w:val="5"/>
        </w:numPr>
      </w:pPr>
      <w:r w:rsidRPr="00D542AF">
        <w:t xml:space="preserve">poskytovať </w:t>
      </w:r>
      <w:r>
        <w:t xml:space="preserve">Vykonávateľovi </w:t>
      </w:r>
      <w:r w:rsidRPr="00D542AF">
        <w:t xml:space="preserve">súčinnosť potrebnú na plnenie tejto </w:t>
      </w:r>
      <w:r>
        <w:t>Zmluvy</w:t>
      </w:r>
      <w:r w:rsidRPr="00D542AF">
        <w:t>;</w:t>
      </w:r>
    </w:p>
    <w:p w14:paraId="47496620" w14:textId="77777777" w:rsidR="000110D1" w:rsidRDefault="000110D1" w:rsidP="000110D1">
      <w:pPr>
        <w:pStyle w:val="Gemernormlny"/>
        <w:numPr>
          <w:ilvl w:val="1"/>
          <w:numId w:val="5"/>
        </w:numPr>
      </w:pPr>
      <w:r w:rsidRPr="00D542AF">
        <w:t xml:space="preserve">zabezpečiť súčinnosť </w:t>
      </w:r>
      <w:r>
        <w:t>Zhotoviteľ</w:t>
      </w:r>
      <w:r w:rsidRPr="00D542AF">
        <w:t xml:space="preserve">a potrebnú na plnenie tejto </w:t>
      </w:r>
      <w:r>
        <w:t>Zmluvy</w:t>
      </w:r>
      <w:r w:rsidRPr="00D542AF">
        <w:t>;</w:t>
      </w:r>
    </w:p>
    <w:p w14:paraId="65DFBF27" w14:textId="77777777" w:rsidR="000110D1" w:rsidRPr="00D542AF" w:rsidRDefault="000110D1" w:rsidP="000110D1">
      <w:pPr>
        <w:pStyle w:val="Gemernormlny"/>
        <w:numPr>
          <w:ilvl w:val="1"/>
          <w:numId w:val="5"/>
        </w:numPr>
      </w:pPr>
      <w:r>
        <w:t>zabezpečiť v prípade potreby prístup na všetky časti staveniska;</w:t>
      </w:r>
    </w:p>
    <w:p w14:paraId="53B519BA" w14:textId="77777777" w:rsidR="000110D1" w:rsidRDefault="000110D1" w:rsidP="000110D1">
      <w:pPr>
        <w:pStyle w:val="Gemernormlny"/>
        <w:numPr>
          <w:ilvl w:val="1"/>
          <w:numId w:val="5"/>
        </w:numPr>
      </w:pPr>
      <w:r w:rsidRPr="00D542AF">
        <w:t xml:space="preserve">oznamovať </w:t>
      </w:r>
      <w:r>
        <w:t>Vykonávateľovi</w:t>
      </w:r>
      <w:r w:rsidRPr="00D542AF">
        <w:t xml:space="preserve"> všetky dôležité skutočnosti vzťahujúce sa k plneniu </w:t>
      </w:r>
      <w:r>
        <w:t>Zmluvy</w:t>
      </w:r>
      <w:r w:rsidRPr="00D542AF">
        <w:t>.</w:t>
      </w:r>
    </w:p>
    <w:p w14:paraId="65A8D740" w14:textId="77777777" w:rsidR="000110D1" w:rsidRPr="00D542AF" w:rsidRDefault="000110D1" w:rsidP="000110D1">
      <w:pPr>
        <w:pStyle w:val="Gemernormlny"/>
        <w:numPr>
          <w:ilvl w:val="0"/>
          <w:numId w:val="5"/>
        </w:numPr>
      </w:pPr>
      <w:r>
        <w:t>Vykonávateľ</w:t>
      </w:r>
      <w:r w:rsidRPr="00D542AF">
        <w:t xml:space="preserve"> sa zaväzuje:</w:t>
      </w:r>
    </w:p>
    <w:p w14:paraId="1956948F" w14:textId="77777777" w:rsidR="000110D1" w:rsidRPr="00D542AF" w:rsidRDefault="000110D1" w:rsidP="000110D1">
      <w:pPr>
        <w:pStyle w:val="Gemernormlny"/>
        <w:numPr>
          <w:ilvl w:val="1"/>
          <w:numId w:val="5"/>
        </w:numPr>
      </w:pPr>
      <w:r w:rsidRPr="00D542AF">
        <w:t>postupovať s odbornou starostlivosťou tak, aby bol</w:t>
      </w:r>
      <w:r>
        <w:t xml:space="preserve"> Autorský dozor</w:t>
      </w:r>
      <w:r w:rsidRPr="00D542AF">
        <w:t xml:space="preserve"> vykonan</w:t>
      </w:r>
      <w:r>
        <w:t>ý</w:t>
      </w:r>
      <w:r w:rsidRPr="00D542AF">
        <w:t xml:space="preserve"> riadne a včas, pri vynaložení zmluvne zakotvených nákladov;</w:t>
      </w:r>
    </w:p>
    <w:p w14:paraId="298DF16A" w14:textId="77777777" w:rsidR="000110D1" w:rsidRPr="00D542AF" w:rsidRDefault="000110D1" w:rsidP="000110D1">
      <w:pPr>
        <w:pStyle w:val="Gemernormlny"/>
        <w:numPr>
          <w:ilvl w:val="1"/>
          <w:numId w:val="5"/>
        </w:numPr>
      </w:pPr>
      <w:r w:rsidRPr="00D542AF">
        <w:t>postupovať podľa platných právnych predpisov</w:t>
      </w:r>
      <w:r>
        <w:t>;</w:t>
      </w:r>
    </w:p>
    <w:p w14:paraId="45734394" w14:textId="77777777" w:rsidR="000110D1" w:rsidRPr="00D542AF" w:rsidRDefault="000110D1" w:rsidP="000110D1">
      <w:pPr>
        <w:pStyle w:val="Gemernormlny"/>
        <w:numPr>
          <w:ilvl w:val="1"/>
          <w:numId w:val="5"/>
        </w:numPr>
      </w:pPr>
      <w:r w:rsidRPr="00D542AF">
        <w:t xml:space="preserve">postupovať podľa pokynov </w:t>
      </w:r>
      <w:r>
        <w:t>Objednávateľa</w:t>
      </w:r>
      <w:r w:rsidRPr="00D542AF">
        <w:t xml:space="preserve"> a v súlade s jeho záujmami;</w:t>
      </w:r>
    </w:p>
    <w:p w14:paraId="71F456F6" w14:textId="77777777" w:rsidR="000110D1" w:rsidRDefault="000110D1" w:rsidP="000110D1">
      <w:pPr>
        <w:pStyle w:val="Gemernormlny"/>
        <w:numPr>
          <w:ilvl w:val="1"/>
          <w:numId w:val="5"/>
        </w:numPr>
      </w:pPr>
      <w:r w:rsidRPr="00D542AF">
        <w:t xml:space="preserve">oznámiť </w:t>
      </w:r>
      <w:r>
        <w:t>Objednávateľovi</w:t>
      </w:r>
      <w:r w:rsidRPr="00D542AF">
        <w:t xml:space="preserve"> všetky skutočnosti, ktoré zistil pri </w:t>
      </w:r>
      <w:r>
        <w:t>výkone Autorského dozoru a majú vážny vplyv na vykonávanie Diela, plnenie Zmluvy o dielo alebo iný vážny dopad na priebeh realizácie;</w:t>
      </w:r>
    </w:p>
    <w:p w14:paraId="45B8FF2C" w14:textId="77777777" w:rsidR="000110D1" w:rsidRPr="00D542AF" w:rsidRDefault="000110D1" w:rsidP="000110D1">
      <w:pPr>
        <w:pStyle w:val="Gemernormlny"/>
        <w:numPr>
          <w:ilvl w:val="1"/>
          <w:numId w:val="5"/>
        </w:numPr>
      </w:pPr>
      <w:r>
        <w:t>pred vstupom na stavenisko ohlásiť svoju prítomnosť stavebnému dozoru a Zhotoviteľovi;</w:t>
      </w:r>
    </w:p>
    <w:p w14:paraId="652212B9" w14:textId="77777777" w:rsidR="000110D1" w:rsidRPr="00D542AF" w:rsidRDefault="000110D1" w:rsidP="000110D1">
      <w:pPr>
        <w:pStyle w:val="Gemernormlny"/>
        <w:numPr>
          <w:ilvl w:val="1"/>
          <w:numId w:val="5"/>
        </w:numPr>
      </w:pPr>
      <w:r w:rsidRPr="00D542AF">
        <w:t xml:space="preserve">bezodkladne po splnení </w:t>
      </w:r>
      <w:r>
        <w:t>Zmluvy</w:t>
      </w:r>
      <w:r w:rsidRPr="00D542AF">
        <w:t xml:space="preserve"> odovzdať </w:t>
      </w:r>
      <w:r>
        <w:t>Objednávateľovi</w:t>
      </w:r>
      <w:r w:rsidRPr="00D542AF">
        <w:t xml:space="preserve"> veci, ktoré prevzal na účely plnenia tejto </w:t>
      </w:r>
      <w:r>
        <w:t>Zmluvy</w:t>
      </w:r>
      <w:r w:rsidRPr="00D542AF">
        <w:t>;</w:t>
      </w:r>
    </w:p>
    <w:p w14:paraId="673537F1" w14:textId="77777777" w:rsidR="000110D1" w:rsidRPr="00D542AF" w:rsidRDefault="000110D1" w:rsidP="000110D1">
      <w:pPr>
        <w:pStyle w:val="Gemernormlny"/>
        <w:numPr>
          <w:ilvl w:val="1"/>
          <w:numId w:val="5"/>
        </w:numPr>
      </w:pPr>
      <w:r w:rsidRPr="00D542AF">
        <w:lastRenderedPageBreak/>
        <w:t xml:space="preserve">upozorniť </w:t>
      </w:r>
      <w:r>
        <w:t>Objednávateľa</w:t>
      </w:r>
      <w:r w:rsidRPr="00D542AF">
        <w:t xml:space="preserve"> na možné prekážky v plnení </w:t>
      </w:r>
      <w:r>
        <w:t>Zmluvy</w:t>
      </w:r>
      <w:r w:rsidRPr="00D542AF">
        <w:t xml:space="preserve"> a vynaložiť potrebné úsilie na ich odstránenie;</w:t>
      </w:r>
    </w:p>
    <w:p w14:paraId="7FB0189A" w14:textId="77777777" w:rsidR="000110D1" w:rsidRDefault="000110D1" w:rsidP="000110D1">
      <w:pPr>
        <w:pStyle w:val="Gemernormlny"/>
        <w:numPr>
          <w:ilvl w:val="1"/>
          <w:numId w:val="5"/>
        </w:numPr>
      </w:pPr>
      <w:r w:rsidRPr="00D542AF">
        <w:t xml:space="preserve">zachovávať' mlčanlivosť o všetkých skutočnostiach, o ktorých sa dozvie v súvislosti s plnením </w:t>
      </w:r>
      <w:r>
        <w:t>Zmluvy</w:t>
      </w:r>
      <w:r w:rsidRPr="00D542AF">
        <w:t xml:space="preserve">, najmä nevyužiť ani nesprístupniť tretím osobám žiadne skutočnosti, informácie, poznatky, podklady alebo iné záležitosti. </w:t>
      </w:r>
      <w:r>
        <w:t>T</w:t>
      </w:r>
      <w:r w:rsidRPr="00D542AF">
        <w:t xml:space="preserve">ieto informácie je </w:t>
      </w:r>
      <w:r>
        <w:t>Vykonávateľ</w:t>
      </w:r>
      <w:r w:rsidRPr="00D542AF">
        <w:t xml:space="preserve"> oprávnený poskytovať iba svojim zamestnancom a zmluvným partnerom v rozsahu potrebnom na plnenie tejto </w:t>
      </w:r>
      <w:r>
        <w:t>Zmluvy</w:t>
      </w:r>
      <w:r w:rsidRPr="00D542AF">
        <w:t>, pričom v plnej miere zodpovedá za dodržiavanie záväzku mlčanlivosti týmito osobami</w:t>
      </w:r>
      <w:r>
        <w:t>.</w:t>
      </w:r>
    </w:p>
    <w:p w14:paraId="0D39BA7D" w14:textId="694A22A8" w:rsidR="00A61AFA" w:rsidRPr="00B3256D" w:rsidRDefault="00A61AFA" w:rsidP="00A61AFA">
      <w:pPr>
        <w:pStyle w:val="Gemernormlny"/>
        <w:numPr>
          <w:ilvl w:val="0"/>
          <w:numId w:val="5"/>
        </w:numPr>
      </w:pPr>
      <w:r>
        <w:t>Vykonávateľ</w:t>
      </w:r>
      <w:r w:rsidRPr="00B3256D">
        <w:t xml:space="preserve"> je povinný poskytnúť spolupôsobenie oprávneným osobám povereným výkonom kontroly/kontroly na mieste/auditu súvisiaceho s výkonom Diela, ktoré dozoruje, kedykoľvek počas platnosti a účinnosti Zmluvy o poskytnutí NFP, strpieť tento výkon kontroly/kontroly na mieste/auditu a poskytnúť im všetku potrebnú súčinnosť. Oprávnené osoby na výkon kontroly/kontroly na mieste/auditu sú najmä :</w:t>
      </w:r>
    </w:p>
    <w:p w14:paraId="7AB3F917" w14:textId="77777777" w:rsidR="00A61AFA" w:rsidRPr="00B3256D" w:rsidRDefault="00A61AFA" w:rsidP="00A61AFA">
      <w:pPr>
        <w:pStyle w:val="Gemernormlny"/>
        <w:numPr>
          <w:ilvl w:val="1"/>
          <w:numId w:val="5"/>
        </w:numPr>
      </w:pPr>
      <w:r w:rsidRPr="00B3256D">
        <w:t>poskytovateľ NFP a ním poverené osoby,</w:t>
      </w:r>
    </w:p>
    <w:p w14:paraId="6567E396" w14:textId="77777777" w:rsidR="00A61AFA" w:rsidRPr="00B3256D" w:rsidRDefault="00A61AFA" w:rsidP="00A61AFA">
      <w:pPr>
        <w:pStyle w:val="Gemernormlny"/>
        <w:numPr>
          <w:ilvl w:val="1"/>
          <w:numId w:val="5"/>
        </w:numPr>
      </w:pPr>
      <w:r w:rsidRPr="00B3256D">
        <w:t>útvar následnej finančnej kontroly a nimi poverené osoby,</w:t>
      </w:r>
    </w:p>
    <w:p w14:paraId="5D92D1A0" w14:textId="77777777" w:rsidR="00A61AFA" w:rsidRPr="00B3256D" w:rsidRDefault="00A61AFA" w:rsidP="00A61AFA">
      <w:pPr>
        <w:pStyle w:val="Gemernormlny"/>
        <w:numPr>
          <w:ilvl w:val="1"/>
          <w:numId w:val="5"/>
        </w:numPr>
      </w:pPr>
      <w:r w:rsidRPr="00B3256D">
        <w:t>Najvyšší kontrolný úrad SR, Úrad vládneho auditu, Certifikačný orgán a nimi poverené osoby,</w:t>
      </w:r>
    </w:p>
    <w:p w14:paraId="6480C2AF" w14:textId="77777777" w:rsidR="00A61AFA" w:rsidRPr="00B3256D" w:rsidRDefault="00A61AFA" w:rsidP="00A61AFA">
      <w:pPr>
        <w:pStyle w:val="Gemernormlny"/>
        <w:numPr>
          <w:ilvl w:val="1"/>
          <w:numId w:val="5"/>
        </w:numPr>
      </w:pPr>
      <w:r w:rsidRPr="00B3256D">
        <w:t>orgán auditu, jeho spolupracujúce orgány a nimi poverené osoby,</w:t>
      </w:r>
    </w:p>
    <w:p w14:paraId="3AB9B26E" w14:textId="77777777" w:rsidR="00A61AFA" w:rsidRPr="00B3256D" w:rsidRDefault="00A61AFA" w:rsidP="00A61AFA">
      <w:pPr>
        <w:pStyle w:val="Gemernormlny"/>
        <w:numPr>
          <w:ilvl w:val="1"/>
          <w:numId w:val="5"/>
        </w:numPr>
      </w:pPr>
      <w:r w:rsidRPr="00B3256D">
        <w:t>splnomocnení zástupcovia Európskej Komisie a Európskeho dvora audítorov,</w:t>
      </w:r>
    </w:p>
    <w:p w14:paraId="22B82394" w14:textId="2DE1DA93" w:rsidR="00A61AFA" w:rsidRPr="00D542AF" w:rsidRDefault="00A61AFA" w:rsidP="00A61AFA">
      <w:pPr>
        <w:pStyle w:val="Gemernormlny"/>
        <w:numPr>
          <w:ilvl w:val="1"/>
          <w:numId w:val="5"/>
        </w:numPr>
      </w:pPr>
      <w:r w:rsidRPr="00B3256D">
        <w:t>osoby prizvané orgánmi uvedenými v písm. a) až d) tohto bodu tohto článku tejto Zmluvy o dielo v súlade s príslušnými právnymi predpismi SR a EÚ.</w:t>
      </w:r>
    </w:p>
    <w:p w14:paraId="21ACB60C" w14:textId="77777777" w:rsidR="000110D1" w:rsidRDefault="000110D1" w:rsidP="000110D1">
      <w:pPr>
        <w:pStyle w:val="Gemernormlny"/>
      </w:pPr>
    </w:p>
    <w:p w14:paraId="79D0A5A0" w14:textId="77777777" w:rsidR="000110D1" w:rsidRPr="00104FDF" w:rsidRDefault="000110D1" w:rsidP="000110D1">
      <w:pPr>
        <w:pStyle w:val="Gemernormlny"/>
      </w:pPr>
    </w:p>
    <w:p w14:paraId="546EDEF7" w14:textId="77777777" w:rsidR="000110D1" w:rsidRDefault="000110D1" w:rsidP="000110D1">
      <w:pPr>
        <w:pStyle w:val="Gemer1"/>
      </w:pPr>
      <w:r>
        <w:t xml:space="preserve">Článok </w:t>
      </w:r>
      <w:r>
        <w:fldChar w:fldCharType="begin"/>
      </w:r>
      <w:r>
        <w:instrText xml:space="preserve"> AUTONUMLGL  \e </w:instrText>
      </w:r>
      <w:r>
        <w:fldChar w:fldCharType="separate"/>
      </w:r>
      <w:r>
        <w:fldChar w:fldCharType="end"/>
      </w:r>
      <w:r>
        <w:br/>
        <w:t>Ďalšie ustanovenia</w:t>
      </w:r>
    </w:p>
    <w:p w14:paraId="3C6C7CAD" w14:textId="77777777" w:rsidR="000110D1" w:rsidRDefault="000110D1" w:rsidP="000110D1">
      <w:pPr>
        <w:pStyle w:val="Gemertext"/>
      </w:pPr>
    </w:p>
    <w:p w14:paraId="28F7D59C" w14:textId="77777777" w:rsidR="000110D1" w:rsidRDefault="000110D1" w:rsidP="000110D1">
      <w:pPr>
        <w:pStyle w:val="Gemernormlny"/>
        <w:numPr>
          <w:ilvl w:val="0"/>
          <w:numId w:val="4"/>
        </w:numPr>
      </w:pPr>
      <w:r w:rsidRPr="009F4F05">
        <w:t xml:space="preserve">Zmluvné strany sa zaväzujú, že pristúpia na zmenu záväzku v prípadoch, kedy vzniknú nové požiadavky Objednávateľa, t. j. </w:t>
      </w:r>
      <w:r>
        <w:t>Z</w:t>
      </w:r>
      <w:r w:rsidRPr="009F4F05">
        <w:t xml:space="preserve">mluvné strany posúdia dopad na </w:t>
      </w:r>
      <w:r>
        <w:t xml:space="preserve">predmet, obsah, </w:t>
      </w:r>
      <w:r w:rsidRPr="009F4F05">
        <w:t>cenu</w:t>
      </w:r>
      <w:r>
        <w:t xml:space="preserve"> a </w:t>
      </w:r>
      <w:r w:rsidRPr="009F4F05">
        <w:t>termín plnenia.</w:t>
      </w:r>
    </w:p>
    <w:p w14:paraId="46CA9691" w14:textId="48098821" w:rsidR="000110D1" w:rsidRDefault="000110D1" w:rsidP="000110D1">
      <w:pPr>
        <w:pStyle w:val="Gemernormlny"/>
        <w:numPr>
          <w:ilvl w:val="0"/>
          <w:numId w:val="4"/>
        </w:numPr>
      </w:pPr>
      <w:r w:rsidRPr="009F4F05">
        <w:t xml:space="preserve">Požiadavky Zhotoviteľa stavby na výkon </w:t>
      </w:r>
      <w:r>
        <w:t>A</w:t>
      </w:r>
      <w:r w:rsidRPr="009F4F05">
        <w:t>utorského dozoru sa budú nárokovať zásadne len prostredníctvom Objednávateľa.</w:t>
      </w:r>
      <w:r w:rsidR="00D44554">
        <w:t xml:space="preserve"> Tieto požiadavky môžu byť zaslané prostredníctvom e-mailu, </w:t>
      </w:r>
      <w:r w:rsidR="009E3848">
        <w:t>poštovým doručením na adresu Vykonávateľa alebo prostredníctvom zápisu do stavebného denníka.</w:t>
      </w:r>
    </w:p>
    <w:p w14:paraId="64FF0ACC" w14:textId="77777777" w:rsidR="000110D1" w:rsidRDefault="000110D1" w:rsidP="000110D1">
      <w:pPr>
        <w:pStyle w:val="Gemernormlny"/>
        <w:numPr>
          <w:ilvl w:val="0"/>
          <w:numId w:val="4"/>
        </w:numPr>
      </w:pPr>
      <w:r>
        <w:t>Objednávateľ a Vykonávateľ určujú pre účely vzájomnej záväznej e-mailovej komunikácie nasledovné e-mailové adresy:</w:t>
      </w:r>
    </w:p>
    <w:p w14:paraId="30740039" w14:textId="77777777" w:rsidR="00FA62F6" w:rsidRDefault="00FA62F6" w:rsidP="00FA62F6">
      <w:pPr>
        <w:pStyle w:val="Gemernormlny"/>
        <w:ind w:left="709"/>
      </w:pPr>
    </w:p>
    <w:tbl>
      <w:tblPr>
        <w:tblStyle w:val="Tabukasmriekou1svetlzvraznenie1"/>
        <w:tblW w:w="0" w:type="auto"/>
        <w:tblInd w:w="704" w:type="dxa"/>
        <w:tblLook w:val="0420" w:firstRow="1" w:lastRow="0" w:firstColumn="0" w:lastColumn="0" w:noHBand="0" w:noVBand="1"/>
      </w:tblPr>
      <w:tblGrid>
        <w:gridCol w:w="4179"/>
        <w:gridCol w:w="4179"/>
      </w:tblGrid>
      <w:tr w:rsidR="000110D1" w14:paraId="34B7734B" w14:textId="77777777" w:rsidTr="00EF40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79" w:type="dxa"/>
            <w:shd w:val="clear" w:color="auto" w:fill="F9CEC2" w:themeFill="accent1" w:themeFillTint="33"/>
          </w:tcPr>
          <w:p w14:paraId="274E10F3" w14:textId="77777777" w:rsidR="000110D1" w:rsidRPr="00F618CA" w:rsidRDefault="000110D1" w:rsidP="00EF4016">
            <w:pPr>
              <w:pStyle w:val="Gemernormlny"/>
              <w:jc w:val="left"/>
              <w:rPr>
                <w:b w:val="0"/>
                <w:bCs w:val="0"/>
                <w:i/>
                <w:iCs/>
                <w:sz w:val="20"/>
                <w:szCs w:val="18"/>
              </w:rPr>
            </w:pPr>
            <w:r w:rsidRPr="00F618CA">
              <w:rPr>
                <w:b w:val="0"/>
                <w:bCs w:val="0"/>
                <w:i/>
                <w:iCs/>
                <w:sz w:val="20"/>
                <w:szCs w:val="18"/>
              </w:rPr>
              <w:lastRenderedPageBreak/>
              <w:t>e-mailové adresy</w:t>
            </w:r>
            <w:r w:rsidRPr="00F618CA">
              <w:rPr>
                <w:b w:val="0"/>
                <w:bCs w:val="0"/>
                <w:i/>
                <w:iCs/>
                <w:sz w:val="20"/>
                <w:szCs w:val="18"/>
              </w:rPr>
              <w:br/>
              <w:t>Objednávateľa</w:t>
            </w:r>
          </w:p>
        </w:tc>
        <w:tc>
          <w:tcPr>
            <w:tcW w:w="4179" w:type="dxa"/>
            <w:shd w:val="clear" w:color="auto" w:fill="F9CEC2" w:themeFill="accent1" w:themeFillTint="33"/>
          </w:tcPr>
          <w:p w14:paraId="78ECEFC6" w14:textId="77777777" w:rsidR="000110D1" w:rsidRPr="00F618CA" w:rsidRDefault="000110D1" w:rsidP="00EF4016">
            <w:pPr>
              <w:pStyle w:val="Gemernormlny"/>
              <w:jc w:val="left"/>
              <w:rPr>
                <w:b w:val="0"/>
                <w:bCs w:val="0"/>
                <w:i/>
                <w:iCs/>
                <w:sz w:val="20"/>
                <w:szCs w:val="18"/>
              </w:rPr>
            </w:pPr>
            <w:r w:rsidRPr="00F618CA">
              <w:rPr>
                <w:b w:val="0"/>
                <w:bCs w:val="0"/>
                <w:i/>
                <w:iCs/>
                <w:sz w:val="20"/>
                <w:szCs w:val="18"/>
              </w:rPr>
              <w:t>e-mailové adresy</w:t>
            </w:r>
            <w:r w:rsidRPr="00F618CA">
              <w:rPr>
                <w:b w:val="0"/>
                <w:bCs w:val="0"/>
                <w:i/>
                <w:iCs/>
                <w:sz w:val="20"/>
                <w:szCs w:val="18"/>
              </w:rPr>
              <w:br/>
              <w:t>Zhotoviteľa</w:t>
            </w:r>
          </w:p>
        </w:tc>
      </w:tr>
      <w:tr w:rsidR="000110D1" w14:paraId="7F48311D" w14:textId="77777777" w:rsidTr="000110D1">
        <w:tc>
          <w:tcPr>
            <w:tcW w:w="4179" w:type="dxa"/>
          </w:tcPr>
          <w:p w14:paraId="7CCEE187" w14:textId="6E207067" w:rsidR="000110D1" w:rsidRDefault="000110D1" w:rsidP="00EF4016">
            <w:pPr>
              <w:pStyle w:val="Gemernormlny"/>
            </w:pPr>
            <w:hyperlink r:id="rId10" w:history="1">
              <w:r w:rsidRPr="006E2F8A">
                <w:rPr>
                  <w:rStyle w:val="Hypertextovprepojenie"/>
                </w:rPr>
                <w:t>obec.stratena46@gmail.com</w:t>
              </w:r>
            </w:hyperlink>
          </w:p>
        </w:tc>
        <w:tc>
          <w:tcPr>
            <w:tcW w:w="4179" w:type="dxa"/>
            <w:shd w:val="clear" w:color="auto" w:fill="FFFF00"/>
          </w:tcPr>
          <w:p w14:paraId="27AEFDB8" w14:textId="7B872318" w:rsidR="000110D1" w:rsidRDefault="000110D1" w:rsidP="00EF4016">
            <w:pPr>
              <w:pStyle w:val="Gemernormlny"/>
            </w:pPr>
          </w:p>
        </w:tc>
      </w:tr>
      <w:tr w:rsidR="00D9306C" w14:paraId="3BE3A451" w14:textId="77777777" w:rsidTr="000110D1">
        <w:tc>
          <w:tcPr>
            <w:tcW w:w="4179" w:type="dxa"/>
          </w:tcPr>
          <w:p w14:paraId="6B8094CE" w14:textId="4272085D" w:rsidR="00D9306C" w:rsidRDefault="00D9306C" w:rsidP="00EF4016">
            <w:pPr>
              <w:pStyle w:val="Gemernormlny"/>
            </w:pPr>
            <w:hyperlink r:id="rId11" w:history="1">
              <w:r w:rsidRPr="006E2F8A">
                <w:rPr>
                  <w:rStyle w:val="Hypertextovprepojenie"/>
                </w:rPr>
                <w:t>ldnkprojekt@gmail.com</w:t>
              </w:r>
            </w:hyperlink>
          </w:p>
        </w:tc>
        <w:tc>
          <w:tcPr>
            <w:tcW w:w="4179" w:type="dxa"/>
            <w:shd w:val="clear" w:color="auto" w:fill="FFFF00"/>
          </w:tcPr>
          <w:p w14:paraId="3ED992DB" w14:textId="77777777" w:rsidR="00D9306C" w:rsidRDefault="00D9306C" w:rsidP="00EF4016">
            <w:pPr>
              <w:pStyle w:val="Gemernormlny"/>
            </w:pPr>
          </w:p>
        </w:tc>
      </w:tr>
    </w:tbl>
    <w:p w14:paraId="01DAE215" w14:textId="77777777" w:rsidR="000110D1" w:rsidRDefault="000110D1" w:rsidP="000110D1">
      <w:pPr>
        <w:pStyle w:val="Gemernormlny"/>
        <w:spacing w:after="0" w:line="276" w:lineRule="auto"/>
      </w:pPr>
    </w:p>
    <w:p w14:paraId="451FF9B3" w14:textId="50746AAD" w:rsidR="000110D1" w:rsidRDefault="000110D1" w:rsidP="000110D1">
      <w:pPr>
        <w:rPr>
          <w:rFonts w:ascii="Times New Roman" w:hAnsi="Times New Roman"/>
          <w:sz w:val="24"/>
        </w:rPr>
      </w:pPr>
    </w:p>
    <w:p w14:paraId="76BB1919" w14:textId="77777777" w:rsidR="000110D1" w:rsidRDefault="000110D1" w:rsidP="000110D1">
      <w:pPr>
        <w:pStyle w:val="Gemer1"/>
      </w:pPr>
      <w:r>
        <w:t xml:space="preserve">Článok </w:t>
      </w:r>
      <w:r>
        <w:fldChar w:fldCharType="begin"/>
      </w:r>
      <w:r>
        <w:instrText xml:space="preserve"> AUTONUMLGL  \e </w:instrText>
      </w:r>
      <w:r>
        <w:fldChar w:fldCharType="separate"/>
      </w:r>
      <w:r>
        <w:fldChar w:fldCharType="end"/>
      </w:r>
      <w:r>
        <w:br/>
        <w:t>Záverečné ustanovenia</w:t>
      </w:r>
    </w:p>
    <w:p w14:paraId="02BED975" w14:textId="77777777" w:rsidR="000110D1" w:rsidRDefault="000110D1" w:rsidP="000110D1">
      <w:pPr>
        <w:pStyle w:val="Gemernormlny"/>
      </w:pPr>
    </w:p>
    <w:p w14:paraId="6EA91D44" w14:textId="77777777" w:rsidR="000110D1" w:rsidRPr="00874A42" w:rsidRDefault="000110D1" w:rsidP="000110D1">
      <w:pPr>
        <w:pStyle w:val="Gemernormlny"/>
        <w:numPr>
          <w:ilvl w:val="0"/>
          <w:numId w:val="10"/>
        </w:numPr>
      </w:pPr>
      <w:r w:rsidRPr="00874A42">
        <w:t xml:space="preserve">Práva a povinnosti oboch </w:t>
      </w:r>
      <w:r>
        <w:t>Zmluvných strán</w:t>
      </w:r>
      <w:r w:rsidRPr="00874A42">
        <w:t>, pokiaľ nie sú stanovené touto zmluvou, sa riadia Obchodným zákonníkom a súvisiacimi predpismi.</w:t>
      </w:r>
    </w:p>
    <w:p w14:paraId="68D4A9A5" w14:textId="77777777" w:rsidR="000110D1" w:rsidRPr="00874A42" w:rsidRDefault="000110D1" w:rsidP="000110D1">
      <w:pPr>
        <w:pStyle w:val="Gemernormlny"/>
        <w:numPr>
          <w:ilvl w:val="0"/>
          <w:numId w:val="10"/>
        </w:numPr>
      </w:pPr>
      <w:r w:rsidRPr="00874A42">
        <w:t xml:space="preserve">Akékoľvek zmeny a doplnky tejto </w:t>
      </w:r>
      <w:r>
        <w:t>Zmluvy</w:t>
      </w:r>
      <w:r w:rsidRPr="00874A42">
        <w:t xml:space="preserve"> sa budú robiť formou písomných dodatkov potvrdených obidvoma </w:t>
      </w:r>
      <w:r>
        <w:t>Zmluvnými stranami</w:t>
      </w:r>
      <w:r w:rsidRPr="00874A42">
        <w:t>.</w:t>
      </w:r>
    </w:p>
    <w:p w14:paraId="417D1E18" w14:textId="77777777" w:rsidR="000110D1" w:rsidRPr="00874A42" w:rsidRDefault="000110D1" w:rsidP="000110D1">
      <w:pPr>
        <w:pStyle w:val="Gemernormlny"/>
        <w:numPr>
          <w:ilvl w:val="0"/>
          <w:numId w:val="10"/>
        </w:numPr>
      </w:pPr>
      <w:r w:rsidRPr="00874A42">
        <w:t>Obidve zmluvné strany sa zaväzujú ohlásiť všetky zmeny údajov bezodkladne druhej zmluvnej strane písomne.</w:t>
      </w:r>
    </w:p>
    <w:p w14:paraId="77F861EC" w14:textId="77777777" w:rsidR="000110D1" w:rsidRDefault="000110D1" w:rsidP="000110D1">
      <w:pPr>
        <w:pStyle w:val="Gemernormlny"/>
        <w:numPr>
          <w:ilvl w:val="0"/>
          <w:numId w:val="10"/>
        </w:numPr>
      </w:pPr>
      <w:r>
        <w:t>Táto Zmluva</w:t>
      </w:r>
      <w:r w:rsidRPr="00874A42">
        <w:t xml:space="preserve"> je vyhotovená v</w:t>
      </w:r>
      <w:r>
        <w:t> </w:t>
      </w:r>
      <w:r w:rsidRPr="00D76F84">
        <w:rPr>
          <w:b/>
          <w:bCs/>
        </w:rPr>
        <w:t>štyroch (4) rovnopisoch</w:t>
      </w:r>
      <w:r w:rsidRPr="00874A42">
        <w:t xml:space="preserve"> ako originál, </w:t>
      </w:r>
      <w:r>
        <w:t xml:space="preserve">z ktorých Objednávateľ obdrží </w:t>
      </w:r>
      <w:r w:rsidRPr="00D76F84">
        <w:t>tri (3) rovnopisy</w:t>
      </w:r>
      <w:r>
        <w:t xml:space="preserve"> a Vykonávateľ jeden (1) rovnopis</w:t>
      </w:r>
      <w:r w:rsidRPr="00874A42">
        <w:t>.</w:t>
      </w:r>
    </w:p>
    <w:p w14:paraId="376AE5EF" w14:textId="3CB601AB" w:rsidR="00C42D74" w:rsidRDefault="00C42D74" w:rsidP="00C42D74">
      <w:pPr>
        <w:pStyle w:val="Gemernormlny"/>
        <w:numPr>
          <w:ilvl w:val="0"/>
          <w:numId w:val="10"/>
        </w:numPr>
      </w:pPr>
      <w:r>
        <w:t>Táto Zmluva nadobúda platnosť dňom jej podpisu Zmluvnými stranami a účinnosť po dodržaní všetkých podmienok účinnosti:</w:t>
      </w:r>
    </w:p>
    <w:p w14:paraId="1B03E0C3" w14:textId="77777777" w:rsidR="00C42D74" w:rsidRDefault="00C42D74" w:rsidP="00C42D74">
      <w:pPr>
        <w:pStyle w:val="Gemernormlny"/>
        <w:numPr>
          <w:ilvl w:val="1"/>
          <w:numId w:val="10"/>
        </w:numPr>
      </w:pPr>
      <w:r>
        <w:t>po jej zverejnení v Centrálnom registri zmlúv podľa § 5a zákona č. 211/2000 Z. z. o slobodnom prístupe k informáciám v z. n. p. povinnou osobou, ktorou je Mandant;</w:t>
      </w:r>
    </w:p>
    <w:p w14:paraId="7ED251A2" w14:textId="77777777" w:rsidR="00C42D74" w:rsidRDefault="00C42D74" w:rsidP="00C42D74">
      <w:pPr>
        <w:pStyle w:val="Gemernormlny"/>
        <w:numPr>
          <w:ilvl w:val="1"/>
          <w:numId w:val="10"/>
        </w:numPr>
      </w:pPr>
      <w:r>
        <w:t>po nadobudnutí účinnosti Zmluvy o dielo, ktorou bude Zhotoviteľ realizovať dielo „Zníženie energetickej náročnosti budovy obecného úradu v obci Stratená“;</w:t>
      </w:r>
    </w:p>
    <w:p w14:paraId="0ED18775" w14:textId="0A2E5B17" w:rsidR="000110D1" w:rsidRDefault="00C42D74" w:rsidP="00C42D74">
      <w:pPr>
        <w:pStyle w:val="Gemernormlny"/>
        <w:numPr>
          <w:ilvl w:val="1"/>
          <w:numId w:val="10"/>
        </w:numPr>
      </w:pPr>
      <w:r>
        <w:t xml:space="preserve">nasledujúci deň po schválení NFP sprostredkovateľským orgánom alebo poskytovateľom NFP a uzatvorení Zmluvy o poskytnutí NFP v súlade s Článkom </w:t>
      </w:r>
      <w:r>
        <w:t>4</w:t>
      </w:r>
      <w:r>
        <w:t xml:space="preserve">, ods. </w:t>
      </w:r>
      <w:r>
        <w:t>10</w:t>
      </w:r>
      <w:r>
        <w:t xml:space="preserve"> tejto Zmluvy.</w:t>
      </w:r>
    </w:p>
    <w:p w14:paraId="17465C90" w14:textId="77777777" w:rsidR="000110D1" w:rsidRPr="00485A50" w:rsidRDefault="000110D1" w:rsidP="000110D1">
      <w:pPr>
        <w:pStyle w:val="Gemernormlny"/>
        <w:numPr>
          <w:ilvl w:val="0"/>
          <w:numId w:val="10"/>
        </w:numPr>
      </w:pPr>
      <w:r w:rsidRPr="00874A42">
        <w:t xml:space="preserve">Zmluvné strany vyhlasujú, že si </w:t>
      </w:r>
      <w:r>
        <w:t>Z</w:t>
      </w:r>
      <w:r w:rsidRPr="00874A42">
        <w:t>mluvu prečítali, jej obsahu porozumeli, že nebola uzavretá v tiesni, alebo za nápadne nevýhodných podmienok a na základe súhlasu s ňou ju podpisujú.</w:t>
      </w:r>
    </w:p>
    <w:p w14:paraId="414596BB" w14:textId="2F693821" w:rsidR="00C42D74" w:rsidRDefault="00C42D74">
      <w:pPr>
        <w:rPr>
          <w:rFonts w:ascii="Times New Roman" w:hAnsi="Times New Roman"/>
          <w:sz w:val="24"/>
        </w:rPr>
      </w:pPr>
      <w:r>
        <w:br w:type="page"/>
      </w:r>
    </w:p>
    <w:tbl>
      <w:tblPr>
        <w:tblStyle w:val="Mriekatabuky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"/>
        <w:gridCol w:w="1895"/>
        <w:gridCol w:w="575"/>
        <w:gridCol w:w="1475"/>
        <w:gridCol w:w="283"/>
        <w:gridCol w:w="588"/>
        <w:gridCol w:w="1823"/>
        <w:gridCol w:w="575"/>
        <w:gridCol w:w="1403"/>
      </w:tblGrid>
      <w:tr w:rsidR="00667DC1" w14:paraId="3B0440CC" w14:textId="77777777" w:rsidTr="00EE2D58">
        <w:tc>
          <w:tcPr>
            <w:tcW w:w="450" w:type="dxa"/>
          </w:tcPr>
          <w:p w14:paraId="4C973839" w14:textId="77777777" w:rsidR="00667DC1" w:rsidRDefault="00667DC1" w:rsidP="00EE2D58">
            <w:pPr>
              <w:pStyle w:val="Gemernormlny"/>
            </w:pPr>
            <w:r>
              <w:lastRenderedPageBreak/>
              <w:t>V </w:t>
            </w:r>
          </w:p>
        </w:tc>
        <w:tc>
          <w:tcPr>
            <w:tcW w:w="1895" w:type="dxa"/>
            <w:tcBorders>
              <w:bottom w:val="dotted" w:sz="4" w:space="0" w:color="auto"/>
            </w:tcBorders>
          </w:tcPr>
          <w:p w14:paraId="6054BD12" w14:textId="746338AC" w:rsidR="00667DC1" w:rsidRDefault="00667DC1" w:rsidP="00EE2D58">
            <w:pPr>
              <w:pStyle w:val="Gemernormlny"/>
            </w:pPr>
          </w:p>
        </w:tc>
        <w:tc>
          <w:tcPr>
            <w:tcW w:w="575" w:type="dxa"/>
          </w:tcPr>
          <w:p w14:paraId="2DE637A1" w14:textId="77777777" w:rsidR="00667DC1" w:rsidRDefault="00667DC1" w:rsidP="00EE2D58">
            <w:pPr>
              <w:pStyle w:val="Gemernormlny"/>
            </w:pPr>
            <w:r>
              <w:t>dňa</w:t>
            </w:r>
          </w:p>
        </w:tc>
        <w:tc>
          <w:tcPr>
            <w:tcW w:w="1475" w:type="dxa"/>
            <w:tcBorders>
              <w:bottom w:val="dotted" w:sz="4" w:space="0" w:color="auto"/>
            </w:tcBorders>
          </w:tcPr>
          <w:p w14:paraId="73F0D807" w14:textId="14A761E5" w:rsidR="00667DC1" w:rsidRDefault="00667DC1" w:rsidP="00EE2D58">
            <w:pPr>
              <w:pStyle w:val="Gemernormlny"/>
            </w:pPr>
          </w:p>
        </w:tc>
        <w:tc>
          <w:tcPr>
            <w:tcW w:w="283" w:type="dxa"/>
          </w:tcPr>
          <w:p w14:paraId="799C7BC0" w14:textId="77777777" w:rsidR="00667DC1" w:rsidRDefault="00667DC1" w:rsidP="00EE2D58">
            <w:pPr>
              <w:pStyle w:val="Gemernormlny"/>
            </w:pPr>
          </w:p>
        </w:tc>
        <w:tc>
          <w:tcPr>
            <w:tcW w:w="588" w:type="dxa"/>
          </w:tcPr>
          <w:p w14:paraId="034474A8" w14:textId="77777777" w:rsidR="00667DC1" w:rsidRDefault="00667DC1" w:rsidP="00EE2D58">
            <w:pPr>
              <w:pStyle w:val="Gemernormlny"/>
            </w:pPr>
            <w:r>
              <w:t>V</w:t>
            </w:r>
          </w:p>
        </w:tc>
        <w:tc>
          <w:tcPr>
            <w:tcW w:w="1823" w:type="dxa"/>
            <w:tcBorders>
              <w:bottom w:val="dotted" w:sz="4" w:space="0" w:color="auto"/>
            </w:tcBorders>
          </w:tcPr>
          <w:p w14:paraId="743C06E7" w14:textId="09A72899" w:rsidR="00667DC1" w:rsidRDefault="00667DC1" w:rsidP="00EE2D58">
            <w:pPr>
              <w:pStyle w:val="Gemernormlny"/>
            </w:pPr>
          </w:p>
        </w:tc>
        <w:tc>
          <w:tcPr>
            <w:tcW w:w="575" w:type="dxa"/>
          </w:tcPr>
          <w:p w14:paraId="3DE1BCC3" w14:textId="77777777" w:rsidR="00667DC1" w:rsidRDefault="00667DC1" w:rsidP="00EE2D58">
            <w:pPr>
              <w:pStyle w:val="Gemernormlny"/>
            </w:pPr>
            <w:r>
              <w:t>dňa</w:t>
            </w:r>
          </w:p>
        </w:tc>
        <w:tc>
          <w:tcPr>
            <w:tcW w:w="1403" w:type="dxa"/>
            <w:tcBorders>
              <w:bottom w:val="dotted" w:sz="4" w:space="0" w:color="auto"/>
            </w:tcBorders>
          </w:tcPr>
          <w:p w14:paraId="18136487" w14:textId="6CCD223D" w:rsidR="00667DC1" w:rsidRDefault="00667DC1" w:rsidP="00EE2D58">
            <w:pPr>
              <w:pStyle w:val="Gemernormlny"/>
            </w:pPr>
          </w:p>
        </w:tc>
      </w:tr>
      <w:tr w:rsidR="00667DC1" w14:paraId="783EC6CA" w14:textId="77777777" w:rsidTr="00EE2D58">
        <w:tc>
          <w:tcPr>
            <w:tcW w:w="4395" w:type="dxa"/>
            <w:gridSpan w:val="4"/>
          </w:tcPr>
          <w:p w14:paraId="2D369CF7" w14:textId="77777777" w:rsidR="00667DC1" w:rsidRDefault="00667DC1" w:rsidP="00EE2D58">
            <w:pPr>
              <w:pStyle w:val="Gemernormlny"/>
            </w:pPr>
          </w:p>
        </w:tc>
        <w:tc>
          <w:tcPr>
            <w:tcW w:w="283" w:type="dxa"/>
          </w:tcPr>
          <w:p w14:paraId="233074D1" w14:textId="77777777" w:rsidR="00667DC1" w:rsidRDefault="00667DC1" w:rsidP="00EE2D58">
            <w:pPr>
              <w:pStyle w:val="Gemernormlny"/>
            </w:pPr>
          </w:p>
        </w:tc>
        <w:tc>
          <w:tcPr>
            <w:tcW w:w="4389" w:type="dxa"/>
            <w:gridSpan w:val="4"/>
          </w:tcPr>
          <w:p w14:paraId="14FE3B8A" w14:textId="77777777" w:rsidR="00667DC1" w:rsidRDefault="00667DC1" w:rsidP="00EE2D58">
            <w:pPr>
              <w:pStyle w:val="Gemernormlny"/>
            </w:pPr>
          </w:p>
        </w:tc>
      </w:tr>
      <w:tr w:rsidR="00667DC1" w14:paraId="2F82AA9E" w14:textId="77777777" w:rsidTr="00667DC1">
        <w:tc>
          <w:tcPr>
            <w:tcW w:w="4395" w:type="dxa"/>
            <w:gridSpan w:val="4"/>
            <w:shd w:val="clear" w:color="auto" w:fill="F9CEC2" w:themeFill="accent1" w:themeFillTint="33"/>
          </w:tcPr>
          <w:p w14:paraId="1B5D334A" w14:textId="576B75CA" w:rsidR="00667DC1" w:rsidRDefault="008941F4" w:rsidP="00EE2D58">
            <w:pPr>
              <w:pStyle w:val="Gemerzvraznentext"/>
            </w:pPr>
            <w:r>
              <w:t>Objednávateľ</w:t>
            </w:r>
            <w:r w:rsidR="00667DC1">
              <w:t>:</w:t>
            </w:r>
          </w:p>
          <w:p w14:paraId="618553C1" w14:textId="5E492DB5" w:rsidR="00667DC1" w:rsidRDefault="00667DC1" w:rsidP="00EE2D58">
            <w:pPr>
              <w:pStyle w:val="Gemernormlny"/>
            </w:pPr>
            <w:r>
              <w:t>Obec Stratená</w:t>
            </w:r>
          </w:p>
        </w:tc>
        <w:tc>
          <w:tcPr>
            <w:tcW w:w="283" w:type="dxa"/>
          </w:tcPr>
          <w:p w14:paraId="52EB03F4" w14:textId="77777777" w:rsidR="00667DC1" w:rsidRDefault="00667DC1" w:rsidP="00EE2D58">
            <w:pPr>
              <w:pStyle w:val="Gemernormlny"/>
            </w:pPr>
          </w:p>
        </w:tc>
        <w:tc>
          <w:tcPr>
            <w:tcW w:w="4389" w:type="dxa"/>
            <w:gridSpan w:val="4"/>
            <w:shd w:val="clear" w:color="auto" w:fill="F9CEC2" w:themeFill="accent1" w:themeFillTint="33"/>
          </w:tcPr>
          <w:p w14:paraId="1D03969D" w14:textId="74076948" w:rsidR="00667DC1" w:rsidRPr="00FF594A" w:rsidRDefault="00F91E07" w:rsidP="00EE2D58">
            <w:pPr>
              <w:pStyle w:val="Gemernormlny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Vykonávateľ</w:t>
            </w:r>
            <w:r w:rsidR="00667DC1">
              <w:rPr>
                <w:b/>
                <w:bCs/>
              </w:rPr>
              <w:t>:</w:t>
            </w:r>
          </w:p>
          <w:p w14:paraId="2DB5B8E3" w14:textId="6858E713" w:rsidR="00667DC1" w:rsidRDefault="00667DC1" w:rsidP="00EE2D58">
            <w:pPr>
              <w:pStyle w:val="Gemernormlny"/>
              <w:jc w:val="left"/>
            </w:pPr>
            <w:r w:rsidRPr="00667DC1">
              <w:rPr>
                <w:highlight w:val="yellow"/>
              </w:rPr>
              <w:t>__________</w:t>
            </w:r>
          </w:p>
        </w:tc>
      </w:tr>
      <w:tr w:rsidR="00667DC1" w14:paraId="139612E4" w14:textId="77777777" w:rsidTr="00EE2D58">
        <w:trPr>
          <w:trHeight w:val="1264"/>
        </w:trPr>
        <w:tc>
          <w:tcPr>
            <w:tcW w:w="4395" w:type="dxa"/>
            <w:gridSpan w:val="4"/>
            <w:tcBorders>
              <w:bottom w:val="dotted" w:sz="4" w:space="0" w:color="auto"/>
            </w:tcBorders>
          </w:tcPr>
          <w:p w14:paraId="42D8342F" w14:textId="77777777" w:rsidR="00667DC1" w:rsidRDefault="00667DC1" w:rsidP="00EE2D58">
            <w:pPr>
              <w:pStyle w:val="Gemernormlny"/>
            </w:pPr>
          </w:p>
          <w:p w14:paraId="7B56BF2B" w14:textId="77777777" w:rsidR="00667DC1" w:rsidRDefault="00667DC1" w:rsidP="00EE2D58">
            <w:pPr>
              <w:pStyle w:val="Gemernormlny"/>
            </w:pPr>
          </w:p>
          <w:p w14:paraId="49F0DB7E" w14:textId="7482A697" w:rsidR="00667DC1" w:rsidRPr="0064641C" w:rsidRDefault="00667DC1" w:rsidP="00EE2D58">
            <w:pPr>
              <w:pStyle w:val="Gemernormlny"/>
              <w:jc w:val="center"/>
              <w:rPr>
                <w:i/>
                <w:iCs/>
              </w:rPr>
            </w:pPr>
          </w:p>
        </w:tc>
        <w:tc>
          <w:tcPr>
            <w:tcW w:w="283" w:type="dxa"/>
          </w:tcPr>
          <w:p w14:paraId="382148D1" w14:textId="77777777" w:rsidR="00667DC1" w:rsidRDefault="00667DC1" w:rsidP="00EE2D58">
            <w:pPr>
              <w:pStyle w:val="Gemernormlny"/>
            </w:pPr>
          </w:p>
        </w:tc>
        <w:tc>
          <w:tcPr>
            <w:tcW w:w="4389" w:type="dxa"/>
            <w:gridSpan w:val="4"/>
            <w:tcBorders>
              <w:bottom w:val="dotted" w:sz="4" w:space="0" w:color="auto"/>
            </w:tcBorders>
          </w:tcPr>
          <w:p w14:paraId="6FF33DCF" w14:textId="77777777" w:rsidR="00667DC1" w:rsidRDefault="00667DC1" w:rsidP="00EE2D58">
            <w:pPr>
              <w:pStyle w:val="Gemernormlny"/>
            </w:pPr>
          </w:p>
          <w:p w14:paraId="61971DC4" w14:textId="77777777" w:rsidR="00667DC1" w:rsidRDefault="00667DC1" w:rsidP="00EE2D58">
            <w:pPr>
              <w:pStyle w:val="Gemernormlny"/>
            </w:pPr>
          </w:p>
          <w:p w14:paraId="7D5DD3DF" w14:textId="533DEC82" w:rsidR="00667DC1" w:rsidRPr="0064641C" w:rsidRDefault="00667DC1" w:rsidP="00EE2D58">
            <w:pPr>
              <w:pStyle w:val="Gemernormlny"/>
              <w:jc w:val="center"/>
              <w:rPr>
                <w:i/>
                <w:iCs/>
              </w:rPr>
            </w:pPr>
          </w:p>
        </w:tc>
      </w:tr>
      <w:tr w:rsidR="00667DC1" w14:paraId="292DE16A" w14:textId="77777777" w:rsidTr="00EE2D58">
        <w:trPr>
          <w:trHeight w:val="323"/>
        </w:trPr>
        <w:tc>
          <w:tcPr>
            <w:tcW w:w="4395" w:type="dxa"/>
            <w:gridSpan w:val="4"/>
          </w:tcPr>
          <w:p w14:paraId="7F5F787C" w14:textId="162A14A5" w:rsidR="00667DC1" w:rsidRDefault="00667DC1" w:rsidP="00EE2D58">
            <w:pPr>
              <w:pStyle w:val="Gemernormlny"/>
              <w:jc w:val="center"/>
            </w:pPr>
            <w:r>
              <w:t>Daša Ovšonková</w:t>
            </w:r>
          </w:p>
          <w:p w14:paraId="0C9E2E14" w14:textId="256A27B9" w:rsidR="00667DC1" w:rsidRPr="00BF3504" w:rsidRDefault="00667DC1" w:rsidP="00EE2D58">
            <w:pPr>
              <w:pStyle w:val="Gemernormlny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starostka obce</w:t>
            </w:r>
          </w:p>
        </w:tc>
        <w:tc>
          <w:tcPr>
            <w:tcW w:w="283" w:type="dxa"/>
          </w:tcPr>
          <w:p w14:paraId="2B5A60A7" w14:textId="77777777" w:rsidR="00667DC1" w:rsidRDefault="00667DC1" w:rsidP="00EE2D58">
            <w:pPr>
              <w:pStyle w:val="Gemernormlny"/>
            </w:pPr>
          </w:p>
        </w:tc>
        <w:tc>
          <w:tcPr>
            <w:tcW w:w="4389" w:type="dxa"/>
            <w:gridSpan w:val="4"/>
          </w:tcPr>
          <w:p w14:paraId="453AA0AA" w14:textId="7E388344" w:rsidR="00667DC1" w:rsidRDefault="00667DC1" w:rsidP="00EE2D58">
            <w:pPr>
              <w:pStyle w:val="Gemernormlny"/>
              <w:jc w:val="center"/>
            </w:pPr>
            <w:r w:rsidRPr="00667DC1">
              <w:rPr>
                <w:highlight w:val="yellow"/>
              </w:rPr>
              <w:t>________________</w:t>
            </w:r>
          </w:p>
          <w:p w14:paraId="753263DC" w14:textId="77777777" w:rsidR="00667DC1" w:rsidRPr="00137CEE" w:rsidRDefault="00667DC1" w:rsidP="00EE2D58">
            <w:pPr>
              <w:pStyle w:val="Gemernormlny"/>
              <w:jc w:val="center"/>
            </w:pPr>
            <w:r>
              <w:rPr>
                <w:sz w:val="20"/>
                <w:szCs w:val="18"/>
              </w:rPr>
              <w:t>konateľ</w:t>
            </w:r>
          </w:p>
        </w:tc>
      </w:tr>
    </w:tbl>
    <w:p w14:paraId="602D67F6" w14:textId="77777777" w:rsidR="00667DC1" w:rsidRPr="0055479E" w:rsidRDefault="00667DC1" w:rsidP="00667DC1">
      <w:pPr>
        <w:pStyle w:val="Gemernormlny"/>
      </w:pPr>
    </w:p>
    <w:sectPr w:rsidR="00667DC1" w:rsidRPr="0055479E" w:rsidSect="00667DC1">
      <w:headerReference w:type="default" r:id="rId12"/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FA604" w14:textId="77777777" w:rsidR="00DA5F1D" w:rsidRDefault="00DA5F1D" w:rsidP="000F4D80">
      <w:pPr>
        <w:spacing w:after="0" w:line="240" w:lineRule="auto"/>
      </w:pPr>
      <w:r>
        <w:separator/>
      </w:r>
    </w:p>
  </w:endnote>
  <w:endnote w:type="continuationSeparator" w:id="0">
    <w:p w14:paraId="723F81CA" w14:textId="77777777" w:rsidR="00DA5F1D" w:rsidRDefault="00DA5F1D" w:rsidP="000F4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uni Bold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uni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uni Light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Bahnschrift SemiLigh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A222B" w14:textId="77777777" w:rsidR="00667DC1" w:rsidRPr="00667DC1" w:rsidRDefault="00667DC1" w:rsidP="00667DC1">
    <w:pPr>
      <w:pStyle w:val="Gemernormlny"/>
      <w:rPr>
        <w:sz w:val="14"/>
        <w:szCs w:val="12"/>
      </w:rPr>
    </w:pPr>
  </w:p>
  <w:tbl>
    <w:tblPr>
      <w:tblStyle w:val="Mriekatabuky"/>
      <w:tblW w:w="0" w:type="auto"/>
      <w:tblLayout w:type="fixed"/>
      <w:tblCellMar>
        <w:top w:w="113" w:type="dxa"/>
        <w:left w:w="113" w:type="dxa"/>
        <w:bottom w:w="113" w:type="dxa"/>
        <w:right w:w="113" w:type="dxa"/>
      </w:tblCellMar>
      <w:tblLook w:val="04A0" w:firstRow="1" w:lastRow="0" w:firstColumn="1" w:lastColumn="0" w:noHBand="0" w:noVBand="1"/>
    </w:tblPr>
    <w:tblGrid>
      <w:gridCol w:w="6804"/>
      <w:gridCol w:w="2268"/>
    </w:tblGrid>
    <w:tr w:rsidR="00166A80" w:rsidRPr="00154FD1" w14:paraId="1979944D" w14:textId="77777777" w:rsidTr="00CD2826">
      <w:trPr>
        <w:trHeight w:val="369"/>
      </w:trPr>
      <w:tc>
        <w:tcPr>
          <w:tcW w:w="6804" w:type="dxa"/>
        </w:tcPr>
        <w:sdt>
          <w:sdtPr>
            <w:rPr>
              <w:rFonts w:ascii="Arial" w:hAnsi="Arial" w:cs="Arial"/>
              <w:sz w:val="14"/>
              <w:szCs w:val="14"/>
            </w:rPr>
            <w:alias w:val="Názov"/>
            <w:tag w:val=""/>
            <w:id w:val="1113865017"/>
            <w:placeholder>
              <w:docPart w:val="3B6A88A319AC4FF8BE0FAB5D84533926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28C9E59B" w14:textId="5B49E869" w:rsidR="00166A80" w:rsidRPr="00166A80" w:rsidRDefault="00883958" w:rsidP="00166A80">
              <w:pPr>
                <w:pStyle w:val="GemerPodnadpis"/>
                <w:jc w:val="left"/>
                <w:rPr>
                  <w:rFonts w:ascii="Arial" w:hAnsi="Arial" w:cs="Arial"/>
                  <w:sz w:val="14"/>
                  <w:szCs w:val="14"/>
                </w:rPr>
              </w:pPr>
              <w:r>
                <w:rPr>
                  <w:rFonts w:ascii="Arial" w:hAnsi="Arial" w:cs="Arial"/>
                  <w:sz w:val="14"/>
                  <w:szCs w:val="14"/>
                </w:rPr>
                <w:t>Zmluva o výkone autorského dozoru</w:t>
              </w:r>
            </w:p>
          </w:sdtContent>
        </w:sdt>
        <w:sdt>
          <w:sdtPr>
            <w:rPr>
              <w:rFonts w:ascii="Arial" w:hAnsi="Arial" w:cs="Arial"/>
              <w:sz w:val="14"/>
              <w:szCs w:val="14"/>
            </w:rPr>
            <w:alias w:val="Stav"/>
            <w:tag w:val=""/>
            <w:id w:val="781769945"/>
            <w:placeholder>
              <w:docPart w:val="42A0353FBF894E1F9F0DAFC169A1AFAD"/>
            </w:placeholder>
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<w:text/>
          </w:sdtPr>
          <w:sdtEndPr/>
          <w:sdtContent>
            <w:p w14:paraId="647A3868" w14:textId="4F4DFE30" w:rsidR="00166A80" w:rsidRPr="00F459E3" w:rsidRDefault="00D662A0" w:rsidP="00166A80">
              <w:pPr>
                <w:pStyle w:val="Gemernormlny"/>
                <w:rPr>
                  <w:rFonts w:ascii="Arial" w:hAnsi="Arial" w:cs="Arial"/>
                  <w:sz w:val="14"/>
                  <w:szCs w:val="14"/>
                </w:rPr>
              </w:pPr>
              <w:r>
                <w:rPr>
                  <w:rFonts w:ascii="Arial" w:hAnsi="Arial" w:cs="Arial"/>
                  <w:sz w:val="14"/>
                  <w:szCs w:val="14"/>
                </w:rPr>
                <w:t>č. __________</w:t>
              </w:r>
            </w:p>
          </w:sdtContent>
        </w:sdt>
      </w:tc>
      <w:tc>
        <w:tcPr>
          <w:tcW w:w="2268" w:type="dxa"/>
        </w:tcPr>
        <w:p w14:paraId="3FD2EA76" w14:textId="77777777" w:rsidR="00166A80" w:rsidRPr="00154FD1" w:rsidRDefault="00166A80" w:rsidP="00166A80">
          <w:pPr>
            <w:pStyle w:val="GemerPodnadpis"/>
            <w:numPr>
              <w:ilvl w:val="0"/>
              <w:numId w:val="0"/>
            </w:numPr>
            <w:jc w:val="right"/>
            <w:rPr>
              <w:rFonts w:ascii="Arial" w:hAnsi="Arial" w:cs="Arial"/>
              <w:sz w:val="16"/>
              <w:szCs w:val="16"/>
            </w:rPr>
          </w:pPr>
          <w:r w:rsidRPr="004048F6">
            <w:rPr>
              <w:rFonts w:ascii="Arial" w:hAnsi="Arial" w:cs="Arial"/>
              <w:sz w:val="14"/>
              <w:szCs w:val="14"/>
            </w:rPr>
            <w:t xml:space="preserve">strana </w:t>
          </w:r>
          <w:r w:rsidRPr="004048F6">
            <w:rPr>
              <w:rFonts w:ascii="Arial" w:hAnsi="Arial" w:cs="Arial"/>
              <w:sz w:val="14"/>
              <w:szCs w:val="14"/>
            </w:rPr>
            <w:fldChar w:fldCharType="begin"/>
          </w:r>
          <w:r w:rsidRPr="004048F6">
            <w:rPr>
              <w:rFonts w:ascii="Arial" w:hAnsi="Arial" w:cs="Arial"/>
              <w:sz w:val="14"/>
              <w:szCs w:val="14"/>
            </w:rPr>
            <w:instrText xml:space="preserve"> PAGE  \* MERGEFORMAT </w:instrText>
          </w:r>
          <w:r w:rsidRPr="004048F6">
            <w:rPr>
              <w:rFonts w:ascii="Arial" w:hAnsi="Arial" w:cs="Arial"/>
              <w:sz w:val="14"/>
              <w:szCs w:val="14"/>
            </w:rPr>
            <w:fldChar w:fldCharType="separate"/>
          </w:r>
          <w:r w:rsidRPr="004048F6">
            <w:rPr>
              <w:rFonts w:ascii="Arial" w:hAnsi="Arial" w:cs="Arial"/>
              <w:noProof/>
              <w:sz w:val="14"/>
              <w:szCs w:val="14"/>
            </w:rPr>
            <w:t>1</w:t>
          </w:r>
          <w:r w:rsidRPr="004048F6">
            <w:rPr>
              <w:rFonts w:ascii="Arial" w:hAnsi="Arial" w:cs="Arial"/>
              <w:sz w:val="14"/>
              <w:szCs w:val="14"/>
            </w:rPr>
            <w:fldChar w:fldCharType="end"/>
          </w:r>
          <w:r>
            <w:rPr>
              <w:rFonts w:ascii="Arial" w:hAnsi="Arial" w:cs="Arial"/>
              <w:sz w:val="14"/>
              <w:szCs w:val="14"/>
            </w:rPr>
            <w:t xml:space="preserve"> z </w:t>
          </w:r>
          <w:r>
            <w:rPr>
              <w:rFonts w:ascii="Arial" w:hAnsi="Arial" w:cs="Arial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sz w:val="14"/>
              <w:szCs w:val="14"/>
            </w:rPr>
            <w:instrText xml:space="preserve"> NUMPAGES   \* MERGEFORMAT </w:instrText>
          </w:r>
          <w:r>
            <w:rPr>
              <w:rFonts w:ascii="Arial" w:hAnsi="Arial" w:cs="Arial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noProof/>
              <w:sz w:val="14"/>
              <w:szCs w:val="14"/>
            </w:rPr>
            <w:t>7</w:t>
          </w:r>
          <w:r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683B02DF" w14:textId="77777777" w:rsidR="00FE7DC3" w:rsidRPr="00166A80" w:rsidRDefault="00FE7DC3" w:rsidP="0042476E">
    <w:pPr>
      <w:pStyle w:val="Gemertext"/>
      <w:ind w:firstLine="0"/>
      <w:rPr>
        <w:rFonts w:ascii="Arial" w:hAnsi="Arial" w:cs="Arial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ayout w:type="fixed"/>
      <w:tblCellMar>
        <w:top w:w="113" w:type="dxa"/>
        <w:left w:w="113" w:type="dxa"/>
        <w:bottom w:w="113" w:type="dxa"/>
        <w:right w:w="113" w:type="dxa"/>
      </w:tblCellMar>
      <w:tblLook w:val="04A0" w:firstRow="1" w:lastRow="0" w:firstColumn="1" w:lastColumn="0" w:noHBand="0" w:noVBand="1"/>
    </w:tblPr>
    <w:tblGrid>
      <w:gridCol w:w="6804"/>
      <w:gridCol w:w="2268"/>
    </w:tblGrid>
    <w:tr w:rsidR="00667DC1" w:rsidRPr="00154FD1" w14:paraId="1DFC7FED" w14:textId="77777777" w:rsidTr="00EE2D58">
      <w:trPr>
        <w:trHeight w:val="369"/>
      </w:trPr>
      <w:tc>
        <w:tcPr>
          <w:tcW w:w="6804" w:type="dxa"/>
        </w:tcPr>
        <w:sdt>
          <w:sdtPr>
            <w:rPr>
              <w:rFonts w:ascii="Arial" w:hAnsi="Arial" w:cs="Arial"/>
              <w:sz w:val="14"/>
              <w:szCs w:val="14"/>
            </w:rPr>
            <w:alias w:val="Názov"/>
            <w:tag w:val=""/>
            <w:id w:val="-1811930575"/>
            <w:placeholder>
              <w:docPart w:val="FD088A67E14B4E0DB0B3D3CB650EC3F4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5834BB8" w14:textId="0BD05261" w:rsidR="00667DC1" w:rsidRPr="00166A80" w:rsidRDefault="00883958" w:rsidP="00667DC1">
              <w:pPr>
                <w:pStyle w:val="GemerPodnadpis"/>
                <w:jc w:val="left"/>
                <w:rPr>
                  <w:rFonts w:ascii="Arial" w:hAnsi="Arial" w:cs="Arial"/>
                  <w:sz w:val="14"/>
                  <w:szCs w:val="14"/>
                </w:rPr>
              </w:pPr>
              <w:r>
                <w:rPr>
                  <w:rFonts w:ascii="Arial" w:hAnsi="Arial" w:cs="Arial"/>
                  <w:sz w:val="14"/>
                  <w:szCs w:val="14"/>
                </w:rPr>
                <w:t>Zmluva o výkone autorského dozoru</w:t>
              </w:r>
            </w:p>
          </w:sdtContent>
        </w:sdt>
        <w:sdt>
          <w:sdtPr>
            <w:rPr>
              <w:rFonts w:ascii="Arial" w:hAnsi="Arial" w:cs="Arial"/>
              <w:sz w:val="14"/>
              <w:szCs w:val="14"/>
            </w:rPr>
            <w:alias w:val="Stav"/>
            <w:tag w:val=""/>
            <w:id w:val="13894487"/>
            <w:placeholder>
              <w:docPart w:val="5A2B5979B9584ED79F2669EB3E402E60"/>
            </w:placeholder>
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<w:text/>
          </w:sdtPr>
          <w:sdtEndPr/>
          <w:sdtContent>
            <w:p w14:paraId="08FC9252" w14:textId="6C5557C8" w:rsidR="00667DC1" w:rsidRPr="00F459E3" w:rsidRDefault="00D662A0" w:rsidP="00667DC1">
              <w:pPr>
                <w:pStyle w:val="Gemernormlny"/>
                <w:rPr>
                  <w:rFonts w:ascii="Arial" w:hAnsi="Arial" w:cs="Arial"/>
                  <w:sz w:val="14"/>
                  <w:szCs w:val="14"/>
                </w:rPr>
              </w:pPr>
              <w:r>
                <w:rPr>
                  <w:rFonts w:ascii="Arial" w:hAnsi="Arial" w:cs="Arial"/>
                  <w:sz w:val="14"/>
                  <w:szCs w:val="14"/>
                </w:rPr>
                <w:t>č. __________</w:t>
              </w:r>
            </w:p>
          </w:sdtContent>
        </w:sdt>
      </w:tc>
      <w:tc>
        <w:tcPr>
          <w:tcW w:w="2268" w:type="dxa"/>
        </w:tcPr>
        <w:p w14:paraId="5C860F0E" w14:textId="77777777" w:rsidR="00667DC1" w:rsidRPr="00154FD1" w:rsidRDefault="00667DC1" w:rsidP="00667DC1">
          <w:pPr>
            <w:pStyle w:val="GemerPodnadpis"/>
            <w:numPr>
              <w:ilvl w:val="0"/>
              <w:numId w:val="0"/>
            </w:numPr>
            <w:jc w:val="right"/>
            <w:rPr>
              <w:rFonts w:ascii="Arial" w:hAnsi="Arial" w:cs="Arial"/>
              <w:sz w:val="16"/>
              <w:szCs w:val="16"/>
            </w:rPr>
          </w:pPr>
          <w:r w:rsidRPr="004048F6">
            <w:rPr>
              <w:rFonts w:ascii="Arial" w:hAnsi="Arial" w:cs="Arial"/>
              <w:sz w:val="14"/>
              <w:szCs w:val="14"/>
            </w:rPr>
            <w:t xml:space="preserve">strana </w:t>
          </w:r>
          <w:r w:rsidRPr="004048F6">
            <w:rPr>
              <w:rFonts w:ascii="Arial" w:hAnsi="Arial" w:cs="Arial"/>
              <w:sz w:val="14"/>
              <w:szCs w:val="14"/>
            </w:rPr>
            <w:fldChar w:fldCharType="begin"/>
          </w:r>
          <w:r w:rsidRPr="004048F6">
            <w:rPr>
              <w:rFonts w:ascii="Arial" w:hAnsi="Arial" w:cs="Arial"/>
              <w:sz w:val="14"/>
              <w:szCs w:val="14"/>
            </w:rPr>
            <w:instrText xml:space="preserve"> PAGE  \* MERGEFORMAT </w:instrText>
          </w:r>
          <w:r w:rsidRPr="004048F6">
            <w:rPr>
              <w:rFonts w:ascii="Arial" w:hAnsi="Arial" w:cs="Arial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sz w:val="14"/>
              <w:szCs w:val="14"/>
            </w:rPr>
            <w:t>2</w:t>
          </w:r>
          <w:r w:rsidRPr="004048F6">
            <w:rPr>
              <w:rFonts w:ascii="Arial" w:hAnsi="Arial" w:cs="Arial"/>
              <w:sz w:val="14"/>
              <w:szCs w:val="14"/>
            </w:rPr>
            <w:fldChar w:fldCharType="end"/>
          </w:r>
          <w:r>
            <w:rPr>
              <w:rFonts w:ascii="Arial" w:hAnsi="Arial" w:cs="Arial"/>
              <w:sz w:val="14"/>
              <w:szCs w:val="14"/>
            </w:rPr>
            <w:t xml:space="preserve"> z </w:t>
          </w:r>
          <w:r>
            <w:rPr>
              <w:rFonts w:ascii="Arial" w:hAnsi="Arial" w:cs="Arial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sz w:val="14"/>
              <w:szCs w:val="14"/>
            </w:rPr>
            <w:instrText xml:space="preserve"> NUMPAGES   \* MERGEFORMAT </w:instrText>
          </w:r>
          <w:r>
            <w:rPr>
              <w:rFonts w:ascii="Arial" w:hAnsi="Arial" w:cs="Arial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sz w:val="14"/>
              <w:szCs w:val="14"/>
            </w:rPr>
            <w:t>8</w:t>
          </w:r>
          <w:r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7AC479E4" w14:textId="77777777" w:rsidR="00667DC1" w:rsidRPr="00166A80" w:rsidRDefault="00667DC1" w:rsidP="00667DC1">
    <w:pPr>
      <w:pStyle w:val="Gemertext"/>
      <w:ind w:firstLine="0"/>
      <w:rPr>
        <w:rFonts w:ascii="Arial" w:hAnsi="Arial"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BB9BB" w14:textId="77777777" w:rsidR="00DA5F1D" w:rsidRDefault="00DA5F1D" w:rsidP="000F4D80">
      <w:pPr>
        <w:spacing w:after="0" w:line="240" w:lineRule="auto"/>
      </w:pPr>
      <w:r>
        <w:separator/>
      </w:r>
    </w:p>
  </w:footnote>
  <w:footnote w:type="continuationSeparator" w:id="0">
    <w:p w14:paraId="2ADCB301" w14:textId="77777777" w:rsidR="00DA5F1D" w:rsidRDefault="00DA5F1D" w:rsidP="000F4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0E348" w14:textId="77777777" w:rsidR="000A1B50" w:rsidRPr="005E3EBE" w:rsidRDefault="000A1B50" w:rsidP="000A1B50">
    <w:pPr>
      <w:numPr>
        <w:ilvl w:val="1"/>
        <w:numId w:val="0"/>
      </w:numPr>
      <w:spacing w:before="240" w:after="240" w:line="240" w:lineRule="auto"/>
      <w:ind w:left="2268" w:right="706"/>
      <w:jc w:val="center"/>
      <w:rPr>
        <w:rFonts w:ascii="Arial" w:eastAsiaTheme="minorEastAsia" w:hAnsi="Arial" w:cs="Arial"/>
        <w:color w:val="404040" w:themeColor="text1" w:themeTint="BF"/>
        <w:spacing w:val="20"/>
        <w:sz w:val="26"/>
      </w:rPr>
    </w:pPr>
    <w:r w:rsidRPr="005E3EBE">
      <w:rPr>
        <w:rFonts w:ascii="Arial" w:eastAsiaTheme="minorEastAsia" w:hAnsi="Arial" w:cs="Arial"/>
        <w:b/>
        <w:bCs/>
        <w:noProof/>
        <w:color w:val="404040" w:themeColor="text1" w:themeTint="BF"/>
        <w:spacing w:val="60"/>
        <w:sz w:val="28"/>
        <w:szCs w:val="28"/>
      </w:rPr>
      <w:drawing>
        <wp:anchor distT="0" distB="0" distL="114300" distR="114300" simplePos="0" relativeHeight="251659264" behindDoc="1" locked="0" layoutInCell="1" allowOverlap="1" wp14:anchorId="4F023A74" wp14:editId="23894118">
          <wp:simplePos x="0" y="0"/>
          <wp:positionH relativeFrom="margin">
            <wp:posOffset>760730</wp:posOffset>
          </wp:positionH>
          <wp:positionV relativeFrom="paragraph">
            <wp:posOffset>90805</wp:posOffset>
          </wp:positionV>
          <wp:extent cx="563880" cy="647700"/>
          <wp:effectExtent l="0" t="0" r="7620" b="0"/>
          <wp:wrapTight wrapText="bothSides">
            <wp:wrapPolygon edited="0">
              <wp:start x="0" y="0"/>
              <wp:lineTo x="0" y="17153"/>
              <wp:lineTo x="3649" y="20329"/>
              <wp:lineTo x="5108" y="20965"/>
              <wp:lineTo x="16054" y="20965"/>
              <wp:lineTo x="17514" y="20329"/>
              <wp:lineTo x="21162" y="17153"/>
              <wp:lineTo x="21162" y="0"/>
              <wp:lineTo x="0" y="0"/>
            </wp:wrapPolygon>
          </wp:wrapTight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ázok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388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E3EBE">
      <w:rPr>
        <w:rFonts w:ascii="Arial" w:eastAsiaTheme="minorEastAsia" w:hAnsi="Arial" w:cs="Arial"/>
        <w:b/>
        <w:bCs/>
        <w:color w:val="404040" w:themeColor="text1" w:themeTint="BF"/>
        <w:spacing w:val="60"/>
        <w:sz w:val="40"/>
        <w:szCs w:val="40"/>
      </w:rPr>
      <w:t>OBEC STRATENÁ</w:t>
    </w:r>
    <w:r w:rsidRPr="005E3EBE">
      <w:rPr>
        <w:rFonts w:ascii="Arial" w:eastAsiaTheme="minorEastAsia" w:hAnsi="Arial" w:cs="Arial"/>
        <w:b/>
        <w:bCs/>
        <w:color w:val="404040" w:themeColor="text1" w:themeTint="BF"/>
        <w:spacing w:val="60"/>
        <w:sz w:val="40"/>
        <w:szCs w:val="40"/>
      </w:rPr>
      <w:br/>
    </w:r>
    <w:r w:rsidRPr="005E3EBE">
      <w:rPr>
        <w:rFonts w:ascii="Arial" w:eastAsiaTheme="minorEastAsia" w:hAnsi="Arial" w:cs="Arial"/>
        <w:color w:val="404040" w:themeColor="text1" w:themeTint="BF"/>
        <w:spacing w:val="20"/>
        <w:sz w:val="26"/>
      </w:rPr>
      <w:t>Stratená 46, 049 71 Stratená</w:t>
    </w:r>
  </w:p>
  <w:p w14:paraId="7A9C36B7" w14:textId="77777777" w:rsidR="000A1B50" w:rsidRPr="005E3EBE" w:rsidRDefault="00DA5F1D" w:rsidP="000A1B50">
    <w:pPr>
      <w:spacing w:after="0" w:line="276" w:lineRule="auto"/>
      <w:jc w:val="both"/>
      <w:rPr>
        <w:rFonts w:ascii="Times New Roman" w:hAnsi="Times New Roman"/>
        <w:color w:val="404040" w:themeColor="text1" w:themeTint="BF"/>
        <w:sz w:val="24"/>
      </w:rPr>
    </w:pPr>
    <w:r>
      <w:rPr>
        <w:rFonts w:ascii="Times New Roman" w:hAnsi="Times New Roman"/>
        <w:color w:val="404040" w:themeColor="text1" w:themeTint="BF"/>
        <w:sz w:val="24"/>
      </w:rPr>
      <w:pict w14:anchorId="791A56FF">
        <v:rect id="_x0000_i1026" style="width:453.6pt;height:.5pt" o:hralign="center" o:hrstd="t" o:hrnoshade="t" o:hr="t" fillcolor="#5a5a5a [2109]" stroked="f"/>
      </w:pict>
    </w:r>
  </w:p>
  <w:p w14:paraId="55EC0A75" w14:textId="77777777" w:rsidR="00BE5C64" w:rsidRPr="00667DC1" w:rsidRDefault="00BE5C64" w:rsidP="000A1B50">
    <w:pPr>
      <w:pStyle w:val="Gemernormlny"/>
      <w:rPr>
        <w:sz w:val="16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55127"/>
    <w:multiLevelType w:val="multilevel"/>
    <w:tmpl w:val="9C98112E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709"/>
      </w:pPr>
      <w:rPr>
        <w:rFonts w:hint="default"/>
      </w:rPr>
    </w:lvl>
    <w:lvl w:ilvl="2">
      <w:start w:val="1"/>
      <w:numFmt w:val="upperRoman"/>
      <w:lvlText w:val="%3."/>
      <w:lvlJc w:val="left"/>
      <w:pPr>
        <w:tabs>
          <w:tab w:val="num" w:pos="2880"/>
        </w:tabs>
        <w:ind w:left="2863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40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7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9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71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48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25" w:hanging="709"/>
      </w:pPr>
      <w:rPr>
        <w:rFonts w:hint="default"/>
      </w:rPr>
    </w:lvl>
  </w:abstractNum>
  <w:abstractNum w:abstractNumId="1" w15:restartNumberingAfterBreak="0">
    <w:nsid w:val="06033E68"/>
    <w:multiLevelType w:val="multilevel"/>
    <w:tmpl w:val="54687C74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1786" w:hanging="709"/>
      </w:pPr>
      <w:rPr>
        <w:rFonts w:hint="default"/>
        <w:b w:val="0"/>
        <w:bCs w:val="0"/>
      </w:rPr>
    </w:lvl>
    <w:lvl w:ilvl="2">
      <w:start w:val="1"/>
      <w:numFmt w:val="upperRoman"/>
      <w:lvlText w:val="%3."/>
      <w:lvlJc w:val="left"/>
      <w:pPr>
        <w:tabs>
          <w:tab w:val="num" w:pos="2880"/>
        </w:tabs>
        <w:ind w:left="2863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40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7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9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71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48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25" w:hanging="709"/>
      </w:pPr>
      <w:rPr>
        <w:rFonts w:hint="default"/>
      </w:rPr>
    </w:lvl>
  </w:abstractNum>
  <w:abstractNum w:abstractNumId="2" w15:restartNumberingAfterBreak="0">
    <w:nsid w:val="08153A1E"/>
    <w:multiLevelType w:val="multilevel"/>
    <w:tmpl w:val="A8E25BC2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709"/>
      </w:pPr>
      <w:rPr>
        <w:rFonts w:hint="default"/>
        <w:b w:val="0"/>
        <w:bCs w:val="0"/>
      </w:rPr>
    </w:lvl>
    <w:lvl w:ilvl="2">
      <w:start w:val="1"/>
      <w:numFmt w:val="upperRoman"/>
      <w:lvlText w:val="%3."/>
      <w:lvlJc w:val="left"/>
      <w:pPr>
        <w:tabs>
          <w:tab w:val="num" w:pos="2880"/>
        </w:tabs>
        <w:ind w:left="2863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40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7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9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71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48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25" w:hanging="709"/>
      </w:pPr>
      <w:rPr>
        <w:rFonts w:hint="default"/>
      </w:rPr>
    </w:lvl>
  </w:abstractNum>
  <w:abstractNum w:abstractNumId="3" w15:restartNumberingAfterBreak="0">
    <w:nsid w:val="086417A7"/>
    <w:multiLevelType w:val="multilevel"/>
    <w:tmpl w:val="A8E25BC2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709"/>
      </w:pPr>
      <w:rPr>
        <w:rFonts w:hint="default"/>
        <w:b w:val="0"/>
        <w:bCs w:val="0"/>
      </w:rPr>
    </w:lvl>
    <w:lvl w:ilvl="2">
      <w:start w:val="1"/>
      <w:numFmt w:val="upperRoman"/>
      <w:lvlText w:val="%3."/>
      <w:lvlJc w:val="left"/>
      <w:pPr>
        <w:tabs>
          <w:tab w:val="num" w:pos="2880"/>
        </w:tabs>
        <w:ind w:left="2863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40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7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9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71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48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25" w:hanging="709"/>
      </w:pPr>
      <w:rPr>
        <w:rFonts w:hint="default"/>
      </w:rPr>
    </w:lvl>
  </w:abstractNum>
  <w:abstractNum w:abstractNumId="4" w15:restartNumberingAfterBreak="0">
    <w:nsid w:val="12CD6951"/>
    <w:multiLevelType w:val="multilevel"/>
    <w:tmpl w:val="51CEDF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1786" w:hanging="709"/>
      </w:pPr>
      <w:rPr>
        <w:rFonts w:hint="default"/>
        <w:b w:val="0"/>
        <w:bCs w:val="0"/>
      </w:rPr>
    </w:lvl>
    <w:lvl w:ilvl="2">
      <w:start w:val="1"/>
      <w:numFmt w:val="upperRoman"/>
      <w:lvlText w:val="%3."/>
      <w:lvlJc w:val="left"/>
      <w:pPr>
        <w:tabs>
          <w:tab w:val="num" w:pos="2880"/>
        </w:tabs>
        <w:ind w:left="2863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40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7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9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71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48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25" w:hanging="709"/>
      </w:pPr>
      <w:rPr>
        <w:rFonts w:hint="default"/>
      </w:rPr>
    </w:lvl>
  </w:abstractNum>
  <w:abstractNum w:abstractNumId="5" w15:restartNumberingAfterBreak="0">
    <w:nsid w:val="19213E2E"/>
    <w:multiLevelType w:val="multilevel"/>
    <w:tmpl w:val="A8E25BC2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709"/>
      </w:pPr>
      <w:rPr>
        <w:rFonts w:hint="default"/>
        <w:b w:val="0"/>
        <w:bCs w:val="0"/>
      </w:rPr>
    </w:lvl>
    <w:lvl w:ilvl="2">
      <w:start w:val="1"/>
      <w:numFmt w:val="upperRoman"/>
      <w:lvlText w:val="%3."/>
      <w:lvlJc w:val="left"/>
      <w:pPr>
        <w:tabs>
          <w:tab w:val="num" w:pos="2880"/>
        </w:tabs>
        <w:ind w:left="2863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40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7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9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71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48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25" w:hanging="709"/>
      </w:pPr>
      <w:rPr>
        <w:rFonts w:hint="default"/>
      </w:rPr>
    </w:lvl>
  </w:abstractNum>
  <w:abstractNum w:abstractNumId="6" w15:restartNumberingAfterBreak="0">
    <w:nsid w:val="1E031389"/>
    <w:multiLevelType w:val="multilevel"/>
    <w:tmpl w:val="A8E25BC2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709"/>
      </w:pPr>
      <w:rPr>
        <w:rFonts w:hint="default"/>
        <w:b w:val="0"/>
        <w:bCs w:val="0"/>
      </w:rPr>
    </w:lvl>
    <w:lvl w:ilvl="2">
      <w:start w:val="1"/>
      <w:numFmt w:val="upperRoman"/>
      <w:lvlText w:val="%3."/>
      <w:lvlJc w:val="left"/>
      <w:pPr>
        <w:tabs>
          <w:tab w:val="num" w:pos="2880"/>
        </w:tabs>
        <w:ind w:left="2863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40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7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9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71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48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25" w:hanging="709"/>
      </w:pPr>
      <w:rPr>
        <w:rFonts w:hint="default"/>
      </w:rPr>
    </w:lvl>
  </w:abstractNum>
  <w:abstractNum w:abstractNumId="7" w15:restartNumberingAfterBreak="0">
    <w:nsid w:val="2B5F24AF"/>
    <w:multiLevelType w:val="multilevel"/>
    <w:tmpl w:val="A8E25BC2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709"/>
      </w:pPr>
      <w:rPr>
        <w:rFonts w:hint="default"/>
        <w:b w:val="0"/>
        <w:bCs w:val="0"/>
      </w:rPr>
    </w:lvl>
    <w:lvl w:ilvl="2">
      <w:start w:val="1"/>
      <w:numFmt w:val="upperRoman"/>
      <w:lvlText w:val="%3."/>
      <w:lvlJc w:val="left"/>
      <w:pPr>
        <w:tabs>
          <w:tab w:val="num" w:pos="2880"/>
        </w:tabs>
        <w:ind w:left="2863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40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7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9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71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48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25" w:hanging="709"/>
      </w:pPr>
      <w:rPr>
        <w:rFonts w:hint="default"/>
      </w:rPr>
    </w:lvl>
  </w:abstractNum>
  <w:abstractNum w:abstractNumId="8" w15:restartNumberingAfterBreak="0">
    <w:nsid w:val="35146ECE"/>
    <w:multiLevelType w:val="multilevel"/>
    <w:tmpl w:val="A8E25BC2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709"/>
      </w:pPr>
      <w:rPr>
        <w:rFonts w:hint="default"/>
        <w:b w:val="0"/>
        <w:bCs w:val="0"/>
      </w:rPr>
    </w:lvl>
    <w:lvl w:ilvl="2">
      <w:start w:val="1"/>
      <w:numFmt w:val="upperRoman"/>
      <w:lvlText w:val="%3."/>
      <w:lvlJc w:val="left"/>
      <w:pPr>
        <w:tabs>
          <w:tab w:val="num" w:pos="2880"/>
        </w:tabs>
        <w:ind w:left="2863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40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7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9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71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48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25" w:hanging="709"/>
      </w:pPr>
      <w:rPr>
        <w:rFonts w:hint="default"/>
      </w:rPr>
    </w:lvl>
  </w:abstractNum>
  <w:abstractNum w:abstractNumId="9" w15:restartNumberingAfterBreak="0">
    <w:nsid w:val="3AE80DC6"/>
    <w:multiLevelType w:val="multilevel"/>
    <w:tmpl w:val="A8E25BC2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709"/>
      </w:pPr>
      <w:rPr>
        <w:rFonts w:hint="default"/>
        <w:b w:val="0"/>
        <w:bCs w:val="0"/>
      </w:rPr>
    </w:lvl>
    <w:lvl w:ilvl="2">
      <w:start w:val="1"/>
      <w:numFmt w:val="upperRoman"/>
      <w:lvlText w:val="%3."/>
      <w:lvlJc w:val="left"/>
      <w:pPr>
        <w:tabs>
          <w:tab w:val="num" w:pos="2880"/>
        </w:tabs>
        <w:ind w:left="2863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40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7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9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71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48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25" w:hanging="709"/>
      </w:pPr>
      <w:rPr>
        <w:rFonts w:hint="default"/>
      </w:rPr>
    </w:lvl>
  </w:abstractNum>
  <w:abstractNum w:abstractNumId="10" w15:restartNumberingAfterBreak="0">
    <w:nsid w:val="417B5560"/>
    <w:multiLevelType w:val="multilevel"/>
    <w:tmpl w:val="A8E25BC2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709"/>
      </w:pPr>
      <w:rPr>
        <w:rFonts w:hint="default"/>
        <w:b w:val="0"/>
        <w:bCs w:val="0"/>
      </w:rPr>
    </w:lvl>
    <w:lvl w:ilvl="2">
      <w:start w:val="1"/>
      <w:numFmt w:val="upperRoman"/>
      <w:lvlText w:val="%3."/>
      <w:lvlJc w:val="left"/>
      <w:pPr>
        <w:tabs>
          <w:tab w:val="num" w:pos="2880"/>
        </w:tabs>
        <w:ind w:left="2863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40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7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9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71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48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25" w:hanging="709"/>
      </w:pPr>
      <w:rPr>
        <w:rFonts w:hint="default"/>
      </w:rPr>
    </w:lvl>
  </w:abstractNum>
  <w:abstractNum w:abstractNumId="11" w15:restartNumberingAfterBreak="0">
    <w:nsid w:val="46FC00CB"/>
    <w:multiLevelType w:val="multilevel"/>
    <w:tmpl w:val="04EAF04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1786" w:hanging="709"/>
      </w:pPr>
      <w:rPr>
        <w:rFonts w:hint="default"/>
        <w:b w:val="0"/>
        <w:bCs w:val="0"/>
      </w:rPr>
    </w:lvl>
    <w:lvl w:ilvl="2">
      <w:start w:val="1"/>
      <w:numFmt w:val="upperRoman"/>
      <w:lvlText w:val="%3."/>
      <w:lvlJc w:val="left"/>
      <w:pPr>
        <w:tabs>
          <w:tab w:val="num" w:pos="2880"/>
        </w:tabs>
        <w:ind w:left="2863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40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7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9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71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48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25" w:hanging="709"/>
      </w:pPr>
      <w:rPr>
        <w:rFonts w:hint="default"/>
      </w:rPr>
    </w:lvl>
  </w:abstractNum>
  <w:abstractNum w:abstractNumId="12" w15:restartNumberingAfterBreak="0">
    <w:nsid w:val="4DFE5646"/>
    <w:multiLevelType w:val="hybridMultilevel"/>
    <w:tmpl w:val="57C6D088"/>
    <w:lvl w:ilvl="0" w:tplc="06F40698">
      <w:numFmt w:val="bullet"/>
      <w:lvlText w:val="-"/>
      <w:lvlJc w:val="left"/>
      <w:pPr>
        <w:ind w:left="720" w:hanging="360"/>
      </w:pPr>
      <w:rPr>
        <w:rFonts w:ascii="Bahnschrift" w:eastAsiaTheme="minorEastAsia" w:hAnsi="Bahnschrift" w:cstheme="maj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542998"/>
    <w:multiLevelType w:val="multilevel"/>
    <w:tmpl w:val="A8E25BC2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709"/>
      </w:pPr>
      <w:rPr>
        <w:rFonts w:hint="default"/>
        <w:b w:val="0"/>
        <w:bCs w:val="0"/>
      </w:rPr>
    </w:lvl>
    <w:lvl w:ilvl="2">
      <w:start w:val="1"/>
      <w:numFmt w:val="upperRoman"/>
      <w:lvlText w:val="%3."/>
      <w:lvlJc w:val="left"/>
      <w:pPr>
        <w:tabs>
          <w:tab w:val="num" w:pos="2880"/>
        </w:tabs>
        <w:ind w:left="2863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40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7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9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71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48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25" w:hanging="709"/>
      </w:pPr>
      <w:rPr>
        <w:rFonts w:hint="default"/>
      </w:rPr>
    </w:lvl>
  </w:abstractNum>
  <w:abstractNum w:abstractNumId="14" w15:restartNumberingAfterBreak="0">
    <w:nsid w:val="53CC7B08"/>
    <w:multiLevelType w:val="multilevel"/>
    <w:tmpl w:val="B17EAE8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1786" w:hanging="709"/>
      </w:pPr>
      <w:rPr>
        <w:rFonts w:hint="default"/>
        <w:b w:val="0"/>
        <w:bCs w:val="0"/>
      </w:rPr>
    </w:lvl>
    <w:lvl w:ilvl="2">
      <w:start w:val="1"/>
      <w:numFmt w:val="upperRoman"/>
      <w:lvlText w:val="%3."/>
      <w:lvlJc w:val="left"/>
      <w:pPr>
        <w:tabs>
          <w:tab w:val="num" w:pos="2880"/>
        </w:tabs>
        <w:ind w:left="2863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40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7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9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71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48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25" w:hanging="709"/>
      </w:pPr>
      <w:rPr>
        <w:rFonts w:hint="default"/>
      </w:rPr>
    </w:lvl>
  </w:abstractNum>
  <w:abstractNum w:abstractNumId="15" w15:restartNumberingAfterBreak="0">
    <w:nsid w:val="646D7719"/>
    <w:multiLevelType w:val="multilevel"/>
    <w:tmpl w:val="9C98112E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709"/>
      </w:pPr>
      <w:rPr>
        <w:rFonts w:hint="default"/>
      </w:rPr>
    </w:lvl>
    <w:lvl w:ilvl="2">
      <w:start w:val="1"/>
      <w:numFmt w:val="upperRoman"/>
      <w:lvlText w:val="%3."/>
      <w:lvlJc w:val="left"/>
      <w:pPr>
        <w:tabs>
          <w:tab w:val="num" w:pos="2880"/>
        </w:tabs>
        <w:ind w:left="2863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40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7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9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71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48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25" w:hanging="709"/>
      </w:pPr>
      <w:rPr>
        <w:rFonts w:hint="default"/>
      </w:rPr>
    </w:lvl>
  </w:abstractNum>
  <w:abstractNum w:abstractNumId="16" w15:restartNumberingAfterBreak="0">
    <w:nsid w:val="66505A14"/>
    <w:multiLevelType w:val="hybridMultilevel"/>
    <w:tmpl w:val="F45284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7754AF"/>
    <w:multiLevelType w:val="multilevel"/>
    <w:tmpl w:val="A8E25BC2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709"/>
      </w:pPr>
      <w:rPr>
        <w:rFonts w:hint="default"/>
        <w:b w:val="0"/>
        <w:bCs w:val="0"/>
      </w:rPr>
    </w:lvl>
    <w:lvl w:ilvl="2">
      <w:start w:val="1"/>
      <w:numFmt w:val="upperRoman"/>
      <w:lvlText w:val="%3."/>
      <w:lvlJc w:val="left"/>
      <w:pPr>
        <w:tabs>
          <w:tab w:val="num" w:pos="2880"/>
        </w:tabs>
        <w:ind w:left="2863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40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7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9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71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48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25" w:hanging="709"/>
      </w:pPr>
      <w:rPr>
        <w:rFonts w:hint="default"/>
      </w:rPr>
    </w:lvl>
  </w:abstractNum>
  <w:abstractNum w:abstractNumId="18" w15:restartNumberingAfterBreak="0">
    <w:nsid w:val="6AFD2E2E"/>
    <w:multiLevelType w:val="multilevel"/>
    <w:tmpl w:val="A8E25BC2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709"/>
      </w:pPr>
      <w:rPr>
        <w:rFonts w:hint="default"/>
        <w:b w:val="0"/>
        <w:bCs w:val="0"/>
      </w:rPr>
    </w:lvl>
    <w:lvl w:ilvl="2">
      <w:start w:val="1"/>
      <w:numFmt w:val="upperRoman"/>
      <w:lvlText w:val="%3."/>
      <w:lvlJc w:val="left"/>
      <w:pPr>
        <w:tabs>
          <w:tab w:val="num" w:pos="2880"/>
        </w:tabs>
        <w:ind w:left="2863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40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7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9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71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48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25" w:hanging="709"/>
      </w:pPr>
      <w:rPr>
        <w:rFonts w:hint="default"/>
      </w:rPr>
    </w:lvl>
  </w:abstractNum>
  <w:abstractNum w:abstractNumId="19" w15:restartNumberingAfterBreak="0">
    <w:nsid w:val="6C4F73AE"/>
    <w:multiLevelType w:val="multilevel"/>
    <w:tmpl w:val="51CEDF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1786" w:hanging="709"/>
      </w:pPr>
      <w:rPr>
        <w:rFonts w:hint="default"/>
        <w:b w:val="0"/>
        <w:bCs w:val="0"/>
      </w:rPr>
    </w:lvl>
    <w:lvl w:ilvl="2">
      <w:start w:val="1"/>
      <w:numFmt w:val="upperRoman"/>
      <w:lvlText w:val="%3."/>
      <w:lvlJc w:val="left"/>
      <w:pPr>
        <w:tabs>
          <w:tab w:val="num" w:pos="2880"/>
        </w:tabs>
        <w:ind w:left="2863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40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7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9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71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48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25" w:hanging="709"/>
      </w:pPr>
      <w:rPr>
        <w:rFonts w:hint="default"/>
      </w:rPr>
    </w:lvl>
  </w:abstractNum>
  <w:abstractNum w:abstractNumId="20" w15:restartNumberingAfterBreak="0">
    <w:nsid w:val="6CCE5C49"/>
    <w:multiLevelType w:val="multilevel"/>
    <w:tmpl w:val="A8E25BC2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709"/>
      </w:pPr>
      <w:rPr>
        <w:rFonts w:hint="default"/>
        <w:b w:val="0"/>
        <w:bCs w:val="0"/>
      </w:rPr>
    </w:lvl>
    <w:lvl w:ilvl="2">
      <w:start w:val="1"/>
      <w:numFmt w:val="upperRoman"/>
      <w:lvlText w:val="%3."/>
      <w:lvlJc w:val="left"/>
      <w:pPr>
        <w:tabs>
          <w:tab w:val="num" w:pos="2880"/>
        </w:tabs>
        <w:ind w:left="2863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40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7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9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71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48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25" w:hanging="709"/>
      </w:pPr>
      <w:rPr>
        <w:rFonts w:hint="default"/>
      </w:rPr>
    </w:lvl>
  </w:abstractNum>
  <w:abstractNum w:abstractNumId="21" w15:restartNumberingAfterBreak="0">
    <w:nsid w:val="70037CAB"/>
    <w:multiLevelType w:val="multilevel"/>
    <w:tmpl w:val="8460D48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709"/>
      </w:pPr>
      <w:rPr>
        <w:rFonts w:hint="default"/>
        <w:b w:val="0"/>
        <w:bCs w:val="0"/>
      </w:rPr>
    </w:lvl>
    <w:lvl w:ilvl="2">
      <w:start w:val="1"/>
      <w:numFmt w:val="upperRoman"/>
      <w:lvlText w:val="%3."/>
      <w:lvlJc w:val="left"/>
      <w:pPr>
        <w:tabs>
          <w:tab w:val="num" w:pos="2880"/>
        </w:tabs>
        <w:ind w:left="2863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40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7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9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71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48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25" w:hanging="709"/>
      </w:pPr>
      <w:rPr>
        <w:rFonts w:hint="default"/>
      </w:rPr>
    </w:lvl>
  </w:abstractNum>
  <w:abstractNum w:abstractNumId="22" w15:restartNumberingAfterBreak="0">
    <w:nsid w:val="70CF0DB1"/>
    <w:multiLevelType w:val="multilevel"/>
    <w:tmpl w:val="9C98112E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709"/>
      </w:pPr>
      <w:rPr>
        <w:rFonts w:hint="default"/>
      </w:rPr>
    </w:lvl>
    <w:lvl w:ilvl="2">
      <w:start w:val="1"/>
      <w:numFmt w:val="upperRoman"/>
      <w:lvlText w:val="%3."/>
      <w:lvlJc w:val="left"/>
      <w:pPr>
        <w:tabs>
          <w:tab w:val="num" w:pos="2880"/>
        </w:tabs>
        <w:ind w:left="2863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40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7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9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71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48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25" w:hanging="709"/>
      </w:pPr>
      <w:rPr>
        <w:rFonts w:hint="default"/>
      </w:rPr>
    </w:lvl>
  </w:abstractNum>
  <w:abstractNum w:abstractNumId="23" w15:restartNumberingAfterBreak="0">
    <w:nsid w:val="737239A3"/>
    <w:multiLevelType w:val="multilevel"/>
    <w:tmpl w:val="A8E25BC2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709"/>
      </w:pPr>
      <w:rPr>
        <w:rFonts w:hint="default"/>
        <w:b w:val="0"/>
        <w:bCs w:val="0"/>
      </w:rPr>
    </w:lvl>
    <w:lvl w:ilvl="2">
      <w:start w:val="1"/>
      <w:numFmt w:val="upperRoman"/>
      <w:lvlText w:val="%3."/>
      <w:lvlJc w:val="left"/>
      <w:pPr>
        <w:tabs>
          <w:tab w:val="num" w:pos="2880"/>
        </w:tabs>
        <w:ind w:left="2863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40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7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9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71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48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25" w:hanging="709"/>
      </w:pPr>
      <w:rPr>
        <w:rFonts w:hint="default"/>
      </w:rPr>
    </w:lvl>
  </w:abstractNum>
  <w:abstractNum w:abstractNumId="24" w15:restartNumberingAfterBreak="0">
    <w:nsid w:val="74024D8A"/>
    <w:multiLevelType w:val="multilevel"/>
    <w:tmpl w:val="A8E25BC2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709"/>
      </w:pPr>
      <w:rPr>
        <w:rFonts w:hint="default"/>
        <w:b w:val="0"/>
        <w:bCs w:val="0"/>
      </w:rPr>
    </w:lvl>
    <w:lvl w:ilvl="2">
      <w:start w:val="1"/>
      <w:numFmt w:val="upperRoman"/>
      <w:lvlText w:val="%3."/>
      <w:lvlJc w:val="left"/>
      <w:pPr>
        <w:tabs>
          <w:tab w:val="num" w:pos="2880"/>
        </w:tabs>
        <w:ind w:left="2863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40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7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9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71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48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25" w:hanging="709"/>
      </w:pPr>
      <w:rPr>
        <w:rFonts w:hint="default"/>
      </w:rPr>
    </w:lvl>
  </w:abstractNum>
  <w:abstractNum w:abstractNumId="25" w15:restartNumberingAfterBreak="0">
    <w:nsid w:val="74D90C8E"/>
    <w:multiLevelType w:val="hybridMultilevel"/>
    <w:tmpl w:val="A80A260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7A4269"/>
    <w:multiLevelType w:val="multilevel"/>
    <w:tmpl w:val="A8E25BC2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709"/>
      </w:pPr>
      <w:rPr>
        <w:rFonts w:hint="default"/>
        <w:b w:val="0"/>
        <w:bCs w:val="0"/>
      </w:rPr>
    </w:lvl>
    <w:lvl w:ilvl="2">
      <w:start w:val="1"/>
      <w:numFmt w:val="upperRoman"/>
      <w:lvlText w:val="%3."/>
      <w:lvlJc w:val="left"/>
      <w:pPr>
        <w:tabs>
          <w:tab w:val="num" w:pos="2880"/>
        </w:tabs>
        <w:ind w:left="2863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40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7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9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71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48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25" w:hanging="709"/>
      </w:pPr>
      <w:rPr>
        <w:rFonts w:hint="default"/>
      </w:rPr>
    </w:lvl>
  </w:abstractNum>
  <w:abstractNum w:abstractNumId="27" w15:restartNumberingAfterBreak="0">
    <w:nsid w:val="77D15436"/>
    <w:multiLevelType w:val="multilevel"/>
    <w:tmpl w:val="9C98112E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709"/>
      </w:pPr>
      <w:rPr>
        <w:rFonts w:hint="default"/>
      </w:rPr>
    </w:lvl>
    <w:lvl w:ilvl="2">
      <w:start w:val="1"/>
      <w:numFmt w:val="upperRoman"/>
      <w:lvlText w:val="%3."/>
      <w:lvlJc w:val="left"/>
      <w:pPr>
        <w:tabs>
          <w:tab w:val="num" w:pos="2880"/>
        </w:tabs>
        <w:ind w:left="2863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40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7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9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71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48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25" w:hanging="709"/>
      </w:pPr>
      <w:rPr>
        <w:rFonts w:hint="default"/>
      </w:rPr>
    </w:lvl>
  </w:abstractNum>
  <w:abstractNum w:abstractNumId="28" w15:restartNumberingAfterBreak="0">
    <w:nsid w:val="78B03D31"/>
    <w:multiLevelType w:val="multilevel"/>
    <w:tmpl w:val="A8E25BC2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709"/>
      </w:pPr>
      <w:rPr>
        <w:rFonts w:hint="default"/>
        <w:b w:val="0"/>
        <w:bCs w:val="0"/>
      </w:rPr>
    </w:lvl>
    <w:lvl w:ilvl="2">
      <w:start w:val="1"/>
      <w:numFmt w:val="upperRoman"/>
      <w:lvlText w:val="%3."/>
      <w:lvlJc w:val="left"/>
      <w:pPr>
        <w:tabs>
          <w:tab w:val="num" w:pos="2880"/>
        </w:tabs>
        <w:ind w:left="2863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40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7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9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71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48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25" w:hanging="709"/>
      </w:pPr>
      <w:rPr>
        <w:rFonts w:hint="default"/>
      </w:rPr>
    </w:lvl>
  </w:abstractNum>
  <w:abstractNum w:abstractNumId="29" w15:restartNumberingAfterBreak="0">
    <w:nsid w:val="7AE8719C"/>
    <w:multiLevelType w:val="multilevel"/>
    <w:tmpl w:val="A8E25BC2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709"/>
      </w:pPr>
      <w:rPr>
        <w:rFonts w:hint="default"/>
        <w:b w:val="0"/>
        <w:bCs w:val="0"/>
      </w:rPr>
    </w:lvl>
    <w:lvl w:ilvl="2">
      <w:start w:val="1"/>
      <w:numFmt w:val="upperRoman"/>
      <w:lvlText w:val="%3."/>
      <w:lvlJc w:val="left"/>
      <w:pPr>
        <w:tabs>
          <w:tab w:val="num" w:pos="2880"/>
        </w:tabs>
        <w:ind w:left="2863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40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7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9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71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48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25" w:hanging="709"/>
      </w:pPr>
      <w:rPr>
        <w:rFonts w:hint="default"/>
      </w:rPr>
    </w:lvl>
  </w:abstractNum>
  <w:abstractNum w:abstractNumId="30" w15:restartNumberingAfterBreak="0">
    <w:nsid w:val="7C2E3357"/>
    <w:multiLevelType w:val="multilevel"/>
    <w:tmpl w:val="A8E25BC2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709"/>
      </w:pPr>
      <w:rPr>
        <w:rFonts w:hint="default"/>
        <w:b w:val="0"/>
        <w:bCs w:val="0"/>
      </w:rPr>
    </w:lvl>
    <w:lvl w:ilvl="2">
      <w:start w:val="1"/>
      <w:numFmt w:val="upperRoman"/>
      <w:lvlText w:val="%3."/>
      <w:lvlJc w:val="left"/>
      <w:pPr>
        <w:tabs>
          <w:tab w:val="num" w:pos="2880"/>
        </w:tabs>
        <w:ind w:left="2863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40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7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9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71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48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25" w:hanging="709"/>
      </w:pPr>
      <w:rPr>
        <w:rFonts w:hint="default"/>
      </w:rPr>
    </w:lvl>
  </w:abstractNum>
  <w:abstractNum w:abstractNumId="31" w15:restartNumberingAfterBreak="0">
    <w:nsid w:val="7CA921C6"/>
    <w:multiLevelType w:val="multilevel"/>
    <w:tmpl w:val="A8E25BC2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709"/>
      </w:pPr>
      <w:rPr>
        <w:rFonts w:hint="default"/>
        <w:b w:val="0"/>
        <w:bCs w:val="0"/>
      </w:rPr>
    </w:lvl>
    <w:lvl w:ilvl="2">
      <w:start w:val="1"/>
      <w:numFmt w:val="upperRoman"/>
      <w:lvlText w:val="%3."/>
      <w:lvlJc w:val="left"/>
      <w:pPr>
        <w:tabs>
          <w:tab w:val="num" w:pos="2880"/>
        </w:tabs>
        <w:ind w:left="2863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40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7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9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71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48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25" w:hanging="709"/>
      </w:pPr>
      <w:rPr>
        <w:rFonts w:hint="default"/>
      </w:rPr>
    </w:lvl>
  </w:abstractNum>
  <w:num w:numId="1" w16cid:durableId="1875074859">
    <w:abstractNumId w:val="25"/>
  </w:num>
  <w:num w:numId="2" w16cid:durableId="292491244">
    <w:abstractNumId w:val="16"/>
  </w:num>
  <w:num w:numId="3" w16cid:durableId="1335769027">
    <w:abstractNumId w:val="12"/>
  </w:num>
  <w:num w:numId="4" w16cid:durableId="291908516">
    <w:abstractNumId w:val="23"/>
  </w:num>
  <w:num w:numId="5" w16cid:durableId="411897883">
    <w:abstractNumId w:val="30"/>
  </w:num>
  <w:num w:numId="6" w16cid:durableId="661129826">
    <w:abstractNumId w:val="26"/>
  </w:num>
  <w:num w:numId="7" w16cid:durableId="1176186360">
    <w:abstractNumId w:val="8"/>
  </w:num>
  <w:num w:numId="8" w16cid:durableId="1690986115">
    <w:abstractNumId w:val="18"/>
  </w:num>
  <w:num w:numId="9" w16cid:durableId="1654212025">
    <w:abstractNumId w:val="6"/>
  </w:num>
  <w:num w:numId="10" w16cid:durableId="1430010226">
    <w:abstractNumId w:val="5"/>
  </w:num>
  <w:num w:numId="11" w16cid:durableId="927664499">
    <w:abstractNumId w:val="9"/>
  </w:num>
  <w:num w:numId="12" w16cid:durableId="1220215636">
    <w:abstractNumId w:val="4"/>
  </w:num>
  <w:num w:numId="13" w16cid:durableId="1168211809">
    <w:abstractNumId w:val="0"/>
  </w:num>
  <w:num w:numId="14" w16cid:durableId="1429354278">
    <w:abstractNumId w:val="21"/>
  </w:num>
  <w:num w:numId="15" w16cid:durableId="2136825618">
    <w:abstractNumId w:val="27"/>
  </w:num>
  <w:num w:numId="16" w16cid:durableId="1493327794">
    <w:abstractNumId w:val="22"/>
  </w:num>
  <w:num w:numId="17" w16cid:durableId="921720216">
    <w:abstractNumId w:val="19"/>
  </w:num>
  <w:num w:numId="18" w16cid:durableId="248150764">
    <w:abstractNumId w:val="24"/>
  </w:num>
  <w:num w:numId="19" w16cid:durableId="409037602">
    <w:abstractNumId w:val="14"/>
  </w:num>
  <w:num w:numId="20" w16cid:durableId="1345210911">
    <w:abstractNumId w:val="15"/>
  </w:num>
  <w:num w:numId="21" w16cid:durableId="1333026952">
    <w:abstractNumId w:val="29"/>
  </w:num>
  <w:num w:numId="22" w16cid:durableId="131948064">
    <w:abstractNumId w:val="10"/>
  </w:num>
  <w:num w:numId="23" w16cid:durableId="2012639639">
    <w:abstractNumId w:val="2"/>
  </w:num>
  <w:num w:numId="24" w16cid:durableId="2004161843">
    <w:abstractNumId w:val="13"/>
  </w:num>
  <w:num w:numId="25" w16cid:durableId="1022167199">
    <w:abstractNumId w:val="31"/>
  </w:num>
  <w:num w:numId="26" w16cid:durableId="407532744">
    <w:abstractNumId w:val="28"/>
  </w:num>
  <w:num w:numId="27" w16cid:durableId="940458535">
    <w:abstractNumId w:val="1"/>
  </w:num>
  <w:num w:numId="28" w16cid:durableId="190732061">
    <w:abstractNumId w:val="7"/>
  </w:num>
  <w:num w:numId="29" w16cid:durableId="96871498">
    <w:abstractNumId w:val="17"/>
  </w:num>
  <w:num w:numId="30" w16cid:durableId="994727830">
    <w:abstractNumId w:val="20"/>
  </w:num>
  <w:num w:numId="31" w16cid:durableId="545416673">
    <w:abstractNumId w:val="11"/>
  </w:num>
  <w:num w:numId="32" w16cid:durableId="4221413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DC1"/>
    <w:rsid w:val="000034D6"/>
    <w:rsid w:val="00006C28"/>
    <w:rsid w:val="000110D1"/>
    <w:rsid w:val="00011D3F"/>
    <w:rsid w:val="00033090"/>
    <w:rsid w:val="0004250B"/>
    <w:rsid w:val="00066BAF"/>
    <w:rsid w:val="00093151"/>
    <w:rsid w:val="000A1B50"/>
    <w:rsid w:val="000A3B76"/>
    <w:rsid w:val="000B0D0C"/>
    <w:rsid w:val="000D4087"/>
    <w:rsid w:val="000E2DDD"/>
    <w:rsid w:val="000E5720"/>
    <w:rsid w:val="000F4D80"/>
    <w:rsid w:val="00151BE5"/>
    <w:rsid w:val="00156C3F"/>
    <w:rsid w:val="00160AD8"/>
    <w:rsid w:val="00162F1B"/>
    <w:rsid w:val="00166A80"/>
    <w:rsid w:val="00174680"/>
    <w:rsid w:val="0018105A"/>
    <w:rsid w:val="001914E5"/>
    <w:rsid w:val="001956F4"/>
    <w:rsid w:val="001A2AF0"/>
    <w:rsid w:val="001C1B71"/>
    <w:rsid w:val="001C2665"/>
    <w:rsid w:val="001C7D02"/>
    <w:rsid w:val="001D0DA2"/>
    <w:rsid w:val="001D5D43"/>
    <w:rsid w:val="001E30C8"/>
    <w:rsid w:val="001E49D6"/>
    <w:rsid w:val="001E5CAD"/>
    <w:rsid w:val="001F5700"/>
    <w:rsid w:val="002132C5"/>
    <w:rsid w:val="00230132"/>
    <w:rsid w:val="00235467"/>
    <w:rsid w:val="002438F1"/>
    <w:rsid w:val="002572FE"/>
    <w:rsid w:val="002772EB"/>
    <w:rsid w:val="00282C0A"/>
    <w:rsid w:val="00286E51"/>
    <w:rsid w:val="002A650D"/>
    <w:rsid w:val="002A76B5"/>
    <w:rsid w:val="002A7E76"/>
    <w:rsid w:val="002C43C7"/>
    <w:rsid w:val="002C5599"/>
    <w:rsid w:val="002E1170"/>
    <w:rsid w:val="00305229"/>
    <w:rsid w:val="00324201"/>
    <w:rsid w:val="00337FA9"/>
    <w:rsid w:val="00356B1B"/>
    <w:rsid w:val="00384830"/>
    <w:rsid w:val="003D09F9"/>
    <w:rsid w:val="003D413A"/>
    <w:rsid w:val="003F0117"/>
    <w:rsid w:val="003F0473"/>
    <w:rsid w:val="003F0B9B"/>
    <w:rsid w:val="003F3BD4"/>
    <w:rsid w:val="0041353B"/>
    <w:rsid w:val="0042476E"/>
    <w:rsid w:val="004264F3"/>
    <w:rsid w:val="004405A4"/>
    <w:rsid w:val="00457297"/>
    <w:rsid w:val="00467DED"/>
    <w:rsid w:val="00467EBD"/>
    <w:rsid w:val="00476D49"/>
    <w:rsid w:val="004A1BC7"/>
    <w:rsid w:val="004A636D"/>
    <w:rsid w:val="004B6E50"/>
    <w:rsid w:val="004C0C71"/>
    <w:rsid w:val="004C2306"/>
    <w:rsid w:val="004C5FE1"/>
    <w:rsid w:val="004D375D"/>
    <w:rsid w:val="00515285"/>
    <w:rsid w:val="005302C9"/>
    <w:rsid w:val="005330A3"/>
    <w:rsid w:val="00546DD5"/>
    <w:rsid w:val="00570F5F"/>
    <w:rsid w:val="0058317F"/>
    <w:rsid w:val="005A24AE"/>
    <w:rsid w:val="005E2559"/>
    <w:rsid w:val="005E3320"/>
    <w:rsid w:val="005E4A2F"/>
    <w:rsid w:val="0060070C"/>
    <w:rsid w:val="00604BEF"/>
    <w:rsid w:val="00606C8B"/>
    <w:rsid w:val="00606D9A"/>
    <w:rsid w:val="00632CE7"/>
    <w:rsid w:val="0063314A"/>
    <w:rsid w:val="00637381"/>
    <w:rsid w:val="00637A89"/>
    <w:rsid w:val="00641DDF"/>
    <w:rsid w:val="006478FB"/>
    <w:rsid w:val="00667DC1"/>
    <w:rsid w:val="00674D1C"/>
    <w:rsid w:val="00695F02"/>
    <w:rsid w:val="006A3BCE"/>
    <w:rsid w:val="006B339F"/>
    <w:rsid w:val="006C1038"/>
    <w:rsid w:val="006C1208"/>
    <w:rsid w:val="006F0451"/>
    <w:rsid w:val="00710421"/>
    <w:rsid w:val="007119D6"/>
    <w:rsid w:val="00712F0F"/>
    <w:rsid w:val="00726D78"/>
    <w:rsid w:val="007356EA"/>
    <w:rsid w:val="00747FDC"/>
    <w:rsid w:val="00757C4C"/>
    <w:rsid w:val="00776076"/>
    <w:rsid w:val="00777634"/>
    <w:rsid w:val="00780257"/>
    <w:rsid w:val="00783EE9"/>
    <w:rsid w:val="00791597"/>
    <w:rsid w:val="00792201"/>
    <w:rsid w:val="00795770"/>
    <w:rsid w:val="007A7C5C"/>
    <w:rsid w:val="007E5582"/>
    <w:rsid w:val="007E7283"/>
    <w:rsid w:val="007F3D0D"/>
    <w:rsid w:val="008014BD"/>
    <w:rsid w:val="00813C6C"/>
    <w:rsid w:val="00825D36"/>
    <w:rsid w:val="008449F2"/>
    <w:rsid w:val="00844AA8"/>
    <w:rsid w:val="00862C5F"/>
    <w:rsid w:val="00877206"/>
    <w:rsid w:val="0088365D"/>
    <w:rsid w:val="00883958"/>
    <w:rsid w:val="008941F4"/>
    <w:rsid w:val="008C1DC6"/>
    <w:rsid w:val="008C20B5"/>
    <w:rsid w:val="008F5347"/>
    <w:rsid w:val="008F6DA6"/>
    <w:rsid w:val="009143BB"/>
    <w:rsid w:val="00926868"/>
    <w:rsid w:val="009349D1"/>
    <w:rsid w:val="00955339"/>
    <w:rsid w:val="00957028"/>
    <w:rsid w:val="00960108"/>
    <w:rsid w:val="009632B7"/>
    <w:rsid w:val="00991E97"/>
    <w:rsid w:val="00996B14"/>
    <w:rsid w:val="009A6563"/>
    <w:rsid w:val="009A7646"/>
    <w:rsid w:val="009B1E00"/>
    <w:rsid w:val="009E3848"/>
    <w:rsid w:val="009E796C"/>
    <w:rsid w:val="009F018A"/>
    <w:rsid w:val="009F6E23"/>
    <w:rsid w:val="00A1087E"/>
    <w:rsid w:val="00A168A9"/>
    <w:rsid w:val="00A22BB7"/>
    <w:rsid w:val="00A230CC"/>
    <w:rsid w:val="00A3250E"/>
    <w:rsid w:val="00A344B4"/>
    <w:rsid w:val="00A37680"/>
    <w:rsid w:val="00A51239"/>
    <w:rsid w:val="00A61AFA"/>
    <w:rsid w:val="00A777AB"/>
    <w:rsid w:val="00A904A6"/>
    <w:rsid w:val="00AA439F"/>
    <w:rsid w:val="00AA4D78"/>
    <w:rsid w:val="00AB0281"/>
    <w:rsid w:val="00AC0B75"/>
    <w:rsid w:val="00B016E9"/>
    <w:rsid w:val="00B234F0"/>
    <w:rsid w:val="00B25958"/>
    <w:rsid w:val="00B4049F"/>
    <w:rsid w:val="00B44422"/>
    <w:rsid w:val="00B54D7D"/>
    <w:rsid w:val="00B72802"/>
    <w:rsid w:val="00B97308"/>
    <w:rsid w:val="00BA608E"/>
    <w:rsid w:val="00BC2E3E"/>
    <w:rsid w:val="00BC2EA9"/>
    <w:rsid w:val="00BD0E99"/>
    <w:rsid w:val="00BD35BB"/>
    <w:rsid w:val="00BD3BC5"/>
    <w:rsid w:val="00BD6FB9"/>
    <w:rsid w:val="00BE5C64"/>
    <w:rsid w:val="00C0178B"/>
    <w:rsid w:val="00C06A87"/>
    <w:rsid w:val="00C20B46"/>
    <w:rsid w:val="00C36A3E"/>
    <w:rsid w:val="00C42D74"/>
    <w:rsid w:val="00C65A10"/>
    <w:rsid w:val="00C73C60"/>
    <w:rsid w:val="00C9110E"/>
    <w:rsid w:val="00C921B6"/>
    <w:rsid w:val="00C96317"/>
    <w:rsid w:val="00CA452C"/>
    <w:rsid w:val="00CA4E23"/>
    <w:rsid w:val="00CA5D47"/>
    <w:rsid w:val="00CA61A5"/>
    <w:rsid w:val="00CB6D46"/>
    <w:rsid w:val="00CC1211"/>
    <w:rsid w:val="00CC2AFC"/>
    <w:rsid w:val="00CC5960"/>
    <w:rsid w:val="00CE2BA2"/>
    <w:rsid w:val="00D03AF4"/>
    <w:rsid w:val="00D34551"/>
    <w:rsid w:val="00D44554"/>
    <w:rsid w:val="00D662A0"/>
    <w:rsid w:val="00D6797A"/>
    <w:rsid w:val="00D73BBC"/>
    <w:rsid w:val="00D916C2"/>
    <w:rsid w:val="00D925B7"/>
    <w:rsid w:val="00D92B5E"/>
    <w:rsid w:val="00D9306C"/>
    <w:rsid w:val="00DA5F1D"/>
    <w:rsid w:val="00DA7196"/>
    <w:rsid w:val="00DD0772"/>
    <w:rsid w:val="00DD304E"/>
    <w:rsid w:val="00DD4A5C"/>
    <w:rsid w:val="00DF17B7"/>
    <w:rsid w:val="00DF43BC"/>
    <w:rsid w:val="00E15D0D"/>
    <w:rsid w:val="00E23FC0"/>
    <w:rsid w:val="00E416AB"/>
    <w:rsid w:val="00E62BBC"/>
    <w:rsid w:val="00EA6983"/>
    <w:rsid w:val="00EC1477"/>
    <w:rsid w:val="00EC333D"/>
    <w:rsid w:val="00EC4B4A"/>
    <w:rsid w:val="00EC5EDD"/>
    <w:rsid w:val="00ED2B2D"/>
    <w:rsid w:val="00F0616A"/>
    <w:rsid w:val="00F10111"/>
    <w:rsid w:val="00F16E40"/>
    <w:rsid w:val="00F227B5"/>
    <w:rsid w:val="00F357D1"/>
    <w:rsid w:val="00F44856"/>
    <w:rsid w:val="00F52D6F"/>
    <w:rsid w:val="00F54ECF"/>
    <w:rsid w:val="00F6223F"/>
    <w:rsid w:val="00F82B7A"/>
    <w:rsid w:val="00F91E07"/>
    <w:rsid w:val="00F959F2"/>
    <w:rsid w:val="00FA62F6"/>
    <w:rsid w:val="00FA642D"/>
    <w:rsid w:val="00FB0FB7"/>
    <w:rsid w:val="00FB3AC6"/>
    <w:rsid w:val="00FE36CB"/>
    <w:rsid w:val="00FE7DC3"/>
    <w:rsid w:val="00FF013C"/>
    <w:rsid w:val="00FF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E5BE99"/>
  <w15:docId w15:val="{064D33E0-FC21-4373-96E8-EB2FDC072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A7E76"/>
  </w:style>
  <w:style w:type="paragraph" w:styleId="Nadpis1">
    <w:name w:val="heading 1"/>
    <w:basedOn w:val="Normlny"/>
    <w:next w:val="Normlny"/>
    <w:link w:val="Nadpis1Char"/>
    <w:uiPriority w:val="9"/>
    <w:qFormat/>
    <w:rsid w:val="007E72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7B230B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E72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7B230B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E72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511707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anglicky">
    <w:name w:val="Text anglicky"/>
    <w:basedOn w:val="Normlny"/>
    <w:link w:val="TextanglickyChar"/>
    <w:qFormat/>
    <w:rsid w:val="0063314A"/>
    <w:pPr>
      <w:spacing w:line="360" w:lineRule="auto"/>
      <w:jc w:val="both"/>
    </w:pPr>
    <w:rPr>
      <w:rFonts w:ascii="Times New Roman" w:hAnsi="Times New Roman" w:cs="Times New Roman"/>
      <w:sz w:val="24"/>
      <w:lang w:val="en-GB"/>
    </w:rPr>
  </w:style>
  <w:style w:type="character" w:customStyle="1" w:styleId="TextanglickyChar">
    <w:name w:val="Text anglicky Char"/>
    <w:basedOn w:val="Predvolenpsmoodseku"/>
    <w:link w:val="Textanglicky"/>
    <w:rsid w:val="0063314A"/>
    <w:rPr>
      <w:rFonts w:ascii="Times New Roman" w:hAnsi="Times New Roman" w:cs="Times New Roman"/>
      <w:sz w:val="24"/>
      <w:lang w:val="en-GB"/>
    </w:rPr>
  </w:style>
  <w:style w:type="paragraph" w:customStyle="1" w:styleId="MUNINadpis1">
    <w:name w:val="MUNI Nadpis 1"/>
    <w:basedOn w:val="Nadpis1"/>
    <w:link w:val="MUNINadpis1Char"/>
    <w:rsid w:val="00EC1477"/>
    <w:rPr>
      <w:rFonts w:ascii="Muni Bold" w:hAnsi="Muni Bold"/>
      <w:color w:val="0000CC"/>
      <w:lang w:val="en-GB"/>
    </w:rPr>
  </w:style>
  <w:style w:type="character" w:customStyle="1" w:styleId="MUNINadpis1Char">
    <w:name w:val="MUNI Nadpis 1 Char"/>
    <w:basedOn w:val="Nadpis1Char"/>
    <w:link w:val="MUNINadpis1"/>
    <w:rsid w:val="00EC1477"/>
    <w:rPr>
      <w:rFonts w:ascii="Muni Bold" w:eastAsiaTheme="majorEastAsia" w:hAnsi="Muni Bold" w:cstheme="majorBidi"/>
      <w:color w:val="0000CC"/>
      <w:sz w:val="32"/>
      <w:szCs w:val="32"/>
      <w:lang w:val="en-GB"/>
    </w:rPr>
  </w:style>
  <w:style w:type="character" w:customStyle="1" w:styleId="Nadpis1Char">
    <w:name w:val="Nadpis 1 Char"/>
    <w:basedOn w:val="Predvolenpsmoodseku"/>
    <w:link w:val="Nadpis1"/>
    <w:uiPriority w:val="9"/>
    <w:rsid w:val="007E7283"/>
    <w:rPr>
      <w:rFonts w:asciiTheme="majorHAnsi" w:eastAsiaTheme="majorEastAsia" w:hAnsiTheme="majorHAnsi" w:cstheme="majorBidi"/>
      <w:color w:val="7B230B" w:themeColor="accent1" w:themeShade="BF"/>
      <w:sz w:val="32"/>
      <w:szCs w:val="32"/>
    </w:rPr>
  </w:style>
  <w:style w:type="paragraph" w:customStyle="1" w:styleId="MUNINadpis2">
    <w:name w:val="MUNI Nadpis 2"/>
    <w:basedOn w:val="Nadpis2"/>
    <w:link w:val="MUNINadpis2Char"/>
    <w:rsid w:val="00EC1477"/>
    <w:rPr>
      <w:rFonts w:ascii="Muni" w:hAnsi="Muni"/>
      <w:color w:val="0000CC"/>
      <w:sz w:val="28"/>
    </w:rPr>
  </w:style>
  <w:style w:type="character" w:customStyle="1" w:styleId="MUNINadpis2Char">
    <w:name w:val="MUNI Nadpis 2 Char"/>
    <w:basedOn w:val="Nadpis2Char"/>
    <w:link w:val="MUNINadpis2"/>
    <w:rsid w:val="00EC1477"/>
    <w:rPr>
      <w:rFonts w:ascii="Muni" w:eastAsiaTheme="majorEastAsia" w:hAnsi="Muni" w:cstheme="majorBidi"/>
      <w:color w:val="0000CC"/>
      <w:sz w:val="28"/>
      <w:szCs w:val="2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E7283"/>
    <w:rPr>
      <w:rFonts w:asciiTheme="majorHAnsi" w:eastAsiaTheme="majorEastAsia" w:hAnsiTheme="majorHAnsi" w:cstheme="majorBidi"/>
      <w:color w:val="7B230B" w:themeColor="accent1" w:themeShade="BF"/>
      <w:sz w:val="26"/>
      <w:szCs w:val="26"/>
    </w:rPr>
  </w:style>
  <w:style w:type="paragraph" w:customStyle="1" w:styleId="MUNINadpis3">
    <w:name w:val="MUNI Nadpis 3"/>
    <w:basedOn w:val="Nadpis3"/>
    <w:link w:val="MUNINadpis3Char"/>
    <w:rsid w:val="00EC1477"/>
    <w:pPr>
      <w:ind w:left="567" w:hanging="567"/>
    </w:pPr>
    <w:rPr>
      <w:rFonts w:ascii="Muni Light" w:hAnsi="Muni Light"/>
      <w:color w:val="0000CC"/>
    </w:rPr>
  </w:style>
  <w:style w:type="character" w:customStyle="1" w:styleId="MUNINadpis3Char">
    <w:name w:val="MUNI Nadpis 3 Char"/>
    <w:basedOn w:val="Nadpis3Char"/>
    <w:link w:val="MUNINadpis3"/>
    <w:rsid w:val="00EC1477"/>
    <w:rPr>
      <w:rFonts w:ascii="Muni Light" w:eastAsiaTheme="majorEastAsia" w:hAnsi="Muni Light" w:cstheme="majorBidi"/>
      <w:color w:val="0000CC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E7283"/>
    <w:rPr>
      <w:rFonts w:asciiTheme="majorHAnsi" w:eastAsiaTheme="majorEastAsia" w:hAnsiTheme="majorHAnsi" w:cstheme="majorBidi"/>
      <w:color w:val="511707" w:themeColor="accent1" w:themeShade="7F"/>
      <w:sz w:val="24"/>
      <w:szCs w:val="24"/>
    </w:rPr>
  </w:style>
  <w:style w:type="paragraph" w:customStyle="1" w:styleId="MUNInadpis4">
    <w:name w:val="MUNI nadpis 4"/>
    <w:basedOn w:val="MUNINadpis3"/>
    <w:next w:val="Normlny"/>
    <w:link w:val="MUNInadpis4Char"/>
    <w:rsid w:val="00EC1477"/>
    <w:pPr>
      <w:keepNext w:val="0"/>
      <w:keepLines w:val="0"/>
      <w:spacing w:before="0" w:after="160" w:line="240" w:lineRule="auto"/>
      <w:ind w:left="0" w:firstLine="0"/>
      <w:jc w:val="both"/>
      <w:outlineLvl w:val="9"/>
    </w:pPr>
    <w:rPr>
      <w:rFonts w:cs="Times New Roman"/>
    </w:rPr>
  </w:style>
  <w:style w:type="character" w:customStyle="1" w:styleId="MUNInadpis4Char">
    <w:name w:val="MUNI nadpis 4 Char"/>
    <w:basedOn w:val="MUNINadpis3Char"/>
    <w:link w:val="MUNInadpis4"/>
    <w:rsid w:val="00EC1477"/>
    <w:rPr>
      <w:rFonts w:ascii="Muni Light" w:eastAsiaTheme="majorEastAsia" w:hAnsi="Muni Light" w:cs="Times New Roman"/>
      <w:color w:val="0000CC"/>
      <w:sz w:val="24"/>
      <w:szCs w:val="24"/>
    </w:rPr>
  </w:style>
  <w:style w:type="paragraph" w:customStyle="1" w:styleId="MUNInzov">
    <w:name w:val="MUNI názov"/>
    <w:basedOn w:val="Nzov"/>
    <w:link w:val="MUNInzovChar"/>
    <w:rsid w:val="00EC1477"/>
    <w:pPr>
      <w:jc w:val="center"/>
    </w:pPr>
    <w:rPr>
      <w:rFonts w:ascii="Muni Bold" w:hAnsi="Muni Bold"/>
      <w:color w:val="0000CC"/>
    </w:rPr>
  </w:style>
  <w:style w:type="character" w:customStyle="1" w:styleId="MUNInzovChar">
    <w:name w:val="MUNI názov Char"/>
    <w:basedOn w:val="NzovChar"/>
    <w:link w:val="MUNInzov"/>
    <w:rsid w:val="00EC1477"/>
    <w:rPr>
      <w:rFonts w:ascii="Muni Bold" w:eastAsiaTheme="majorEastAsia" w:hAnsi="Muni Bold" w:cstheme="majorBidi"/>
      <w:color w:val="0000CC"/>
      <w:spacing w:val="-10"/>
      <w:kern w:val="28"/>
      <w:sz w:val="56"/>
      <w:szCs w:val="56"/>
    </w:rPr>
  </w:style>
  <w:style w:type="paragraph" w:styleId="Nzov">
    <w:name w:val="Title"/>
    <w:basedOn w:val="Normlny"/>
    <w:next w:val="Normlny"/>
    <w:link w:val="NzovChar"/>
    <w:uiPriority w:val="10"/>
    <w:qFormat/>
    <w:rsid w:val="001C26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C26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Odborntext">
    <w:name w:val="Odborný text"/>
    <w:basedOn w:val="Bezriadkovania"/>
    <w:link w:val="OdborntextChar"/>
    <w:qFormat/>
    <w:rsid w:val="001C2665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  <w:style w:type="character" w:customStyle="1" w:styleId="OdborntextChar">
    <w:name w:val="Odborný text Char"/>
    <w:basedOn w:val="Predvolenpsmoodseku"/>
    <w:link w:val="Odborntext"/>
    <w:rsid w:val="001C2665"/>
    <w:rPr>
      <w:rFonts w:ascii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C2665"/>
    <w:pPr>
      <w:spacing w:after="0" w:line="240" w:lineRule="auto"/>
    </w:pPr>
  </w:style>
  <w:style w:type="paragraph" w:customStyle="1" w:styleId="MUNIpodnadpis">
    <w:name w:val="MUNI podnadpis"/>
    <w:basedOn w:val="Normlny"/>
    <w:next w:val="Odborntext"/>
    <w:link w:val="MUNIpodnadpisChar"/>
    <w:rsid w:val="00EC1477"/>
    <w:rPr>
      <w:rFonts w:ascii="Muni Light" w:hAnsi="Muni Light"/>
      <w:sz w:val="24"/>
    </w:rPr>
  </w:style>
  <w:style w:type="character" w:customStyle="1" w:styleId="MUNIpodnadpisChar">
    <w:name w:val="MUNI podnadpis Char"/>
    <w:basedOn w:val="Predvolenpsmoodseku"/>
    <w:link w:val="MUNIpodnadpis"/>
    <w:rsid w:val="00EC1477"/>
    <w:rPr>
      <w:rFonts w:ascii="Muni Light" w:hAnsi="Muni Light"/>
      <w:sz w:val="24"/>
    </w:rPr>
  </w:style>
  <w:style w:type="paragraph" w:customStyle="1" w:styleId="MUNInadpis30">
    <w:name w:val="MUNI nadpis 3"/>
    <w:basedOn w:val="Normlny"/>
    <w:next w:val="Odborntext"/>
    <w:link w:val="MUNInadpis3Char0"/>
    <w:rsid w:val="00EC1477"/>
    <w:pPr>
      <w:spacing w:line="360" w:lineRule="auto"/>
      <w:jc w:val="both"/>
    </w:pPr>
    <w:rPr>
      <w:rFonts w:ascii="Muni Light" w:hAnsi="Muni Light" w:cs="Times New Roman"/>
      <w:color w:val="0000CC"/>
      <w:sz w:val="28"/>
      <w:szCs w:val="24"/>
    </w:rPr>
  </w:style>
  <w:style w:type="character" w:customStyle="1" w:styleId="MUNInadpis3Char0">
    <w:name w:val="MUNI nadpis 3 Char"/>
    <w:basedOn w:val="Predvolenpsmoodseku"/>
    <w:link w:val="MUNInadpis30"/>
    <w:rsid w:val="00EC1477"/>
    <w:rPr>
      <w:rFonts w:ascii="Muni Light" w:hAnsi="Muni Light" w:cs="Times New Roman"/>
      <w:color w:val="0000CC"/>
      <w:sz w:val="28"/>
      <w:szCs w:val="24"/>
    </w:rPr>
  </w:style>
  <w:style w:type="paragraph" w:customStyle="1" w:styleId="MUNInadpis20">
    <w:name w:val="MUNI nadpis 2"/>
    <w:basedOn w:val="MUNINadpis1"/>
    <w:next w:val="Normlny"/>
    <w:link w:val="MUNInadpis2Char0"/>
    <w:rsid w:val="00EC1477"/>
    <w:pPr>
      <w:keepNext w:val="0"/>
      <w:keepLines w:val="0"/>
      <w:spacing w:before="0" w:after="160" w:line="360" w:lineRule="auto"/>
      <w:jc w:val="both"/>
      <w:outlineLvl w:val="9"/>
    </w:pPr>
    <w:rPr>
      <w:rFonts w:ascii="Muni" w:hAnsi="Muni" w:cs="Times New Roman"/>
      <w:sz w:val="26"/>
      <w:szCs w:val="26"/>
    </w:rPr>
  </w:style>
  <w:style w:type="character" w:customStyle="1" w:styleId="MUNInadpis2Char0">
    <w:name w:val="MUNI nadpis 2 Char"/>
    <w:basedOn w:val="MUNINadpis1Char"/>
    <w:link w:val="MUNInadpis20"/>
    <w:rsid w:val="00EC1477"/>
    <w:rPr>
      <w:rFonts w:ascii="Muni" w:eastAsiaTheme="majorEastAsia" w:hAnsi="Muni" w:cs="Times New Roman"/>
      <w:color w:val="0000CC"/>
      <w:sz w:val="26"/>
      <w:szCs w:val="26"/>
      <w:lang w:val="en-GB"/>
    </w:rPr>
  </w:style>
  <w:style w:type="paragraph" w:customStyle="1" w:styleId="MUNInadpis10">
    <w:name w:val="MUNI nadpis 1"/>
    <w:basedOn w:val="Textanglicky"/>
    <w:link w:val="MUNInadpis1Char0"/>
    <w:rsid w:val="00EC1477"/>
    <w:rPr>
      <w:rFonts w:ascii="Muni Bold" w:hAnsi="Muni Bold"/>
      <w:color w:val="0000CC"/>
      <w:sz w:val="28"/>
    </w:rPr>
  </w:style>
  <w:style w:type="character" w:customStyle="1" w:styleId="MUNInadpis1Char0">
    <w:name w:val="MUNI nadpis 1 Char"/>
    <w:basedOn w:val="TextanglickyChar"/>
    <w:link w:val="MUNInadpis10"/>
    <w:rsid w:val="00EC1477"/>
    <w:rPr>
      <w:rFonts w:ascii="Muni Bold" w:hAnsi="Muni Bold" w:cs="Times New Roman"/>
      <w:color w:val="0000CC"/>
      <w:sz w:val="28"/>
      <w:lang w:val="en-GB"/>
    </w:rPr>
  </w:style>
  <w:style w:type="paragraph" w:customStyle="1" w:styleId="GemerNzov">
    <w:name w:val="Gemer Názov"/>
    <w:basedOn w:val="Nzov"/>
    <w:next w:val="Gemertext"/>
    <w:link w:val="GemerNzovChar"/>
    <w:qFormat/>
    <w:rsid w:val="00C06A87"/>
    <w:pPr>
      <w:spacing w:line="264" w:lineRule="auto"/>
      <w:jc w:val="center"/>
    </w:pPr>
    <w:rPr>
      <w:rFonts w:ascii="Times New Roman" w:hAnsi="Times New Roman"/>
      <w:b/>
      <w:bCs/>
      <w:sz w:val="40"/>
      <w:szCs w:val="32"/>
    </w:rPr>
  </w:style>
  <w:style w:type="character" w:customStyle="1" w:styleId="GemerNzovChar">
    <w:name w:val="Gemer Názov Char"/>
    <w:basedOn w:val="NzovChar"/>
    <w:link w:val="GemerNzov"/>
    <w:rsid w:val="00C06A87"/>
    <w:rPr>
      <w:rFonts w:ascii="Times New Roman" w:eastAsiaTheme="majorEastAsia" w:hAnsi="Times New Roman" w:cstheme="majorBidi"/>
      <w:b/>
      <w:bCs/>
      <w:spacing w:val="-10"/>
      <w:kern w:val="28"/>
      <w:sz w:val="40"/>
      <w:szCs w:val="32"/>
    </w:rPr>
  </w:style>
  <w:style w:type="paragraph" w:customStyle="1" w:styleId="Gemer1">
    <w:name w:val="Gemer 1"/>
    <w:basedOn w:val="Nadpis1"/>
    <w:next w:val="Gemertext"/>
    <w:link w:val="Gemer1Char"/>
    <w:qFormat/>
    <w:rsid w:val="00667DC1"/>
    <w:pPr>
      <w:spacing w:before="0" w:line="264" w:lineRule="auto"/>
    </w:pPr>
    <w:rPr>
      <w:rFonts w:ascii="Times New Roman" w:hAnsi="Times New Roman"/>
      <w:b/>
      <w:color w:val="000000" w:themeColor="text1"/>
      <w:szCs w:val="24"/>
    </w:rPr>
  </w:style>
  <w:style w:type="character" w:customStyle="1" w:styleId="Gemer1Char">
    <w:name w:val="Gemer 1 Char"/>
    <w:basedOn w:val="Nadpis1Char"/>
    <w:link w:val="Gemer1"/>
    <w:rsid w:val="00667DC1"/>
    <w:rPr>
      <w:rFonts w:ascii="Times New Roman" w:eastAsiaTheme="majorEastAsia" w:hAnsi="Times New Roman" w:cstheme="majorBidi"/>
      <w:b/>
      <w:color w:val="000000" w:themeColor="text1"/>
      <w:sz w:val="32"/>
      <w:szCs w:val="24"/>
    </w:rPr>
  </w:style>
  <w:style w:type="paragraph" w:customStyle="1" w:styleId="GemerPodnadpis">
    <w:name w:val="Gemer Podnadpis"/>
    <w:basedOn w:val="Podtitul"/>
    <w:next w:val="Gemertext"/>
    <w:link w:val="GemerPodnadpisChar"/>
    <w:qFormat/>
    <w:rsid w:val="009A7646"/>
    <w:pPr>
      <w:spacing w:line="240" w:lineRule="auto"/>
      <w:jc w:val="center"/>
    </w:pPr>
    <w:rPr>
      <w:rFonts w:ascii="Times New Roman" w:hAnsi="Times New Roman" w:cstheme="majorHAnsi"/>
      <w:color w:val="auto"/>
      <w:spacing w:val="0"/>
      <w:sz w:val="26"/>
    </w:rPr>
  </w:style>
  <w:style w:type="character" w:customStyle="1" w:styleId="GemerPodnadpisChar">
    <w:name w:val="Gemer Podnadpis Char"/>
    <w:basedOn w:val="MUNIpodnadpisChar"/>
    <w:link w:val="GemerPodnadpis"/>
    <w:rsid w:val="009A7646"/>
    <w:rPr>
      <w:rFonts w:ascii="Times New Roman" w:eastAsiaTheme="minorEastAsia" w:hAnsi="Times New Roman" w:cstheme="majorHAnsi"/>
      <w:sz w:val="26"/>
    </w:rPr>
  </w:style>
  <w:style w:type="paragraph" w:customStyle="1" w:styleId="Gemertext">
    <w:name w:val="Gemer text"/>
    <w:basedOn w:val="Normlny"/>
    <w:link w:val="GemertextChar"/>
    <w:qFormat/>
    <w:rsid w:val="005E4A2F"/>
    <w:pPr>
      <w:spacing w:after="40"/>
      <w:ind w:firstLine="709"/>
      <w:jc w:val="both"/>
    </w:pPr>
    <w:rPr>
      <w:rFonts w:ascii="Times New Roman" w:hAnsi="Times New Roman" w:cstheme="majorHAnsi"/>
      <w:sz w:val="24"/>
      <w:szCs w:val="24"/>
    </w:rPr>
  </w:style>
  <w:style w:type="character" w:customStyle="1" w:styleId="GemertextChar">
    <w:name w:val="Gemer text Char"/>
    <w:basedOn w:val="Predvolenpsmoodseku"/>
    <w:link w:val="Gemertext"/>
    <w:rsid w:val="005E4A2F"/>
    <w:rPr>
      <w:rFonts w:ascii="Times New Roman" w:hAnsi="Times New Roman" w:cstheme="majorHAnsi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E2DD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0E2DDD"/>
    <w:rPr>
      <w:rFonts w:eastAsiaTheme="minorEastAsia"/>
      <w:color w:val="5A5A5A" w:themeColor="text1" w:themeTint="A5"/>
      <w:spacing w:val="15"/>
    </w:rPr>
  </w:style>
  <w:style w:type="paragraph" w:customStyle="1" w:styleId="Gemernormlny">
    <w:name w:val="Gemer normálny"/>
    <w:basedOn w:val="Normlny"/>
    <w:link w:val="GemernormlnyChar"/>
    <w:qFormat/>
    <w:rsid w:val="005E4A2F"/>
    <w:pPr>
      <w:spacing w:after="40"/>
      <w:jc w:val="both"/>
    </w:pPr>
    <w:rPr>
      <w:rFonts w:ascii="Times New Roman" w:hAnsi="Times New Roman"/>
      <w:sz w:val="24"/>
    </w:rPr>
  </w:style>
  <w:style w:type="character" w:customStyle="1" w:styleId="GemernormlnyChar">
    <w:name w:val="Gemer normálny Char"/>
    <w:basedOn w:val="Predvolenpsmoodseku"/>
    <w:link w:val="Gemernormlny"/>
    <w:rsid w:val="005E4A2F"/>
    <w:rPr>
      <w:rFonts w:ascii="Times New Roman" w:hAnsi="Times New Roman"/>
      <w:sz w:val="24"/>
    </w:rPr>
  </w:style>
  <w:style w:type="paragraph" w:customStyle="1" w:styleId="tl1">
    <w:name w:val="Štýl1"/>
    <w:basedOn w:val="Gemernormlny"/>
    <w:link w:val="tl1Char"/>
    <w:qFormat/>
    <w:rsid w:val="00E416AB"/>
    <w:rPr>
      <w:rFonts w:ascii="Bahnschrift SemiLight" w:hAnsi="Bahnschrift SemiLight"/>
      <w:b/>
    </w:rPr>
  </w:style>
  <w:style w:type="character" w:customStyle="1" w:styleId="tl1Char">
    <w:name w:val="Štýl1 Char"/>
    <w:basedOn w:val="GemernormlnyChar"/>
    <w:link w:val="tl1"/>
    <w:rsid w:val="00E416AB"/>
    <w:rPr>
      <w:rFonts w:ascii="Bahnschrift SemiLight" w:hAnsi="Bahnschrift SemiLight"/>
      <w:b/>
      <w:sz w:val="24"/>
    </w:rPr>
  </w:style>
  <w:style w:type="paragraph" w:customStyle="1" w:styleId="Gemerzvraznentext">
    <w:name w:val="Gemer zvýraznený text"/>
    <w:basedOn w:val="Gemernormlny"/>
    <w:link w:val="GemerzvraznentextChar"/>
    <w:qFormat/>
    <w:rsid w:val="00B4049F"/>
    <w:rPr>
      <w:b/>
    </w:rPr>
  </w:style>
  <w:style w:type="character" w:customStyle="1" w:styleId="GemerzvraznentextChar">
    <w:name w:val="Gemer zvýraznený text Char"/>
    <w:basedOn w:val="GemernormlnyChar"/>
    <w:link w:val="Gemerzvraznentext"/>
    <w:rsid w:val="00B4049F"/>
    <w:rPr>
      <w:rFonts w:ascii="Times New Roman" w:hAnsi="Times New Roman"/>
      <w:b/>
      <w:sz w:val="24"/>
    </w:rPr>
  </w:style>
  <w:style w:type="paragraph" w:customStyle="1" w:styleId="Gemer2">
    <w:name w:val="Gemer 2"/>
    <w:basedOn w:val="Gemer1"/>
    <w:next w:val="Gemertext"/>
    <w:link w:val="Gemer2Char"/>
    <w:qFormat/>
    <w:rsid w:val="00712F0F"/>
    <w:rPr>
      <w:sz w:val="28"/>
      <w:szCs w:val="26"/>
    </w:rPr>
  </w:style>
  <w:style w:type="character" w:customStyle="1" w:styleId="Gemer2Char">
    <w:name w:val="Gemer 2 Char"/>
    <w:basedOn w:val="Gemer1Char"/>
    <w:link w:val="Gemer2"/>
    <w:rsid w:val="00712F0F"/>
    <w:rPr>
      <w:rFonts w:ascii="Bahnschrift" w:eastAsiaTheme="majorEastAsia" w:hAnsi="Bahnschrift" w:cstheme="majorBidi"/>
      <w:b/>
      <w:color w:val="000000" w:themeColor="text1"/>
      <w:sz w:val="28"/>
      <w:szCs w:val="26"/>
    </w:rPr>
  </w:style>
  <w:style w:type="paragraph" w:customStyle="1" w:styleId="Gemer3">
    <w:name w:val="Gemer 3"/>
    <w:basedOn w:val="Gemer2"/>
    <w:next w:val="Gemertext"/>
    <w:link w:val="Gemer3Char"/>
    <w:qFormat/>
    <w:rsid w:val="00F959F2"/>
    <w:pPr>
      <w:numPr>
        <w:ilvl w:val="2"/>
      </w:numPr>
    </w:pPr>
    <w:rPr>
      <w:sz w:val="26"/>
      <w:szCs w:val="24"/>
    </w:rPr>
  </w:style>
  <w:style w:type="character" w:customStyle="1" w:styleId="Gemer3Char">
    <w:name w:val="Gemer 3 Char"/>
    <w:basedOn w:val="Gemer2Char"/>
    <w:link w:val="Gemer3"/>
    <w:rsid w:val="00F959F2"/>
    <w:rPr>
      <w:rFonts w:ascii="Times New Roman" w:eastAsiaTheme="majorEastAsia" w:hAnsi="Times New Roman" w:cstheme="majorBidi"/>
      <w:b/>
      <w:color w:val="000000" w:themeColor="text1"/>
      <w:sz w:val="26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F4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F4D80"/>
  </w:style>
  <w:style w:type="paragraph" w:styleId="Pta">
    <w:name w:val="footer"/>
    <w:basedOn w:val="Normlny"/>
    <w:link w:val="PtaChar"/>
    <w:uiPriority w:val="99"/>
    <w:unhideWhenUsed/>
    <w:rsid w:val="000F4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F4D80"/>
  </w:style>
  <w:style w:type="character" w:styleId="Zstupntext">
    <w:name w:val="Placeholder Text"/>
    <w:basedOn w:val="Predvolenpsmoodseku"/>
    <w:uiPriority w:val="99"/>
    <w:semiHidden/>
    <w:rsid w:val="00795770"/>
    <w:rPr>
      <w:color w:val="808080"/>
    </w:rPr>
  </w:style>
  <w:style w:type="table" w:styleId="Mriekatabuky">
    <w:name w:val="Table Grid"/>
    <w:basedOn w:val="Normlnatabuka"/>
    <w:uiPriority w:val="39"/>
    <w:rsid w:val="00926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286E51"/>
    <w:rPr>
      <w:color w:val="6B9F25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86E51"/>
    <w:rPr>
      <w:color w:val="605E5C"/>
      <w:shd w:val="clear" w:color="auto" w:fill="E1DFDD"/>
    </w:rPr>
  </w:style>
  <w:style w:type="paragraph" w:styleId="Citcia">
    <w:name w:val="Quote"/>
    <w:basedOn w:val="Normlny"/>
    <w:next w:val="Normlny"/>
    <w:link w:val="CitciaChar"/>
    <w:uiPriority w:val="29"/>
    <w:qFormat/>
    <w:rsid w:val="00637381"/>
    <w:pPr>
      <w:spacing w:before="200"/>
      <w:ind w:left="864" w:right="864"/>
      <w:jc w:val="center"/>
    </w:pPr>
    <w:rPr>
      <w:rFonts w:ascii="Times New Roman" w:hAnsi="Times New Roman"/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37381"/>
    <w:rPr>
      <w:rFonts w:ascii="Times New Roman" w:hAnsi="Times New Roman"/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A642D"/>
    <w:pPr>
      <w:ind w:left="720"/>
      <w:contextualSpacing/>
    </w:pPr>
  </w:style>
  <w:style w:type="table" w:styleId="Tabukasmriekou1svetlzvraznenie1">
    <w:name w:val="Grid Table 1 Light Accent 1"/>
    <w:basedOn w:val="Normlnatabuka"/>
    <w:uiPriority w:val="46"/>
    <w:rsid w:val="000110D1"/>
    <w:pPr>
      <w:spacing w:after="0" w:line="240" w:lineRule="auto"/>
    </w:pPr>
    <w:tblPr>
      <w:tblStyleRowBandSize w:val="1"/>
      <w:tblStyleColBandSize w:val="1"/>
      <w:tblBorders>
        <w:top w:val="single" w:sz="4" w:space="0" w:color="F49E86" w:themeColor="accent1" w:themeTint="66"/>
        <w:left w:val="single" w:sz="4" w:space="0" w:color="F49E86" w:themeColor="accent1" w:themeTint="66"/>
        <w:bottom w:val="single" w:sz="4" w:space="0" w:color="F49E86" w:themeColor="accent1" w:themeTint="66"/>
        <w:right w:val="single" w:sz="4" w:space="0" w:color="F49E86" w:themeColor="accent1" w:themeTint="66"/>
        <w:insideH w:val="single" w:sz="4" w:space="0" w:color="F49E86" w:themeColor="accent1" w:themeTint="66"/>
        <w:insideV w:val="single" w:sz="4" w:space="0" w:color="F49E8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E6D4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6D4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2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dnkprojekt@gmail.co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obec.stratena46@gmail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as\OneDrive%20-%20LDNK\OneDrive\Dokumenty\Vlastn&#233;%20&#353;abl&#243;ny%20bal&#237;ka%20Office\Straten&#225;%20-%20Hlavi&#269;kov&#253;%20papi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B6A88A319AC4FF8BE0FAB5D845339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758F68-7712-4773-BEC3-28A71D28FF25}"/>
      </w:docPartPr>
      <w:docPartBody>
        <w:p w:rsidR="00AA6D33" w:rsidRDefault="00AA6D33">
          <w:pPr>
            <w:pStyle w:val="3B6A88A319AC4FF8BE0FAB5D84533926"/>
          </w:pPr>
          <w:r w:rsidRPr="00AA578C">
            <w:rPr>
              <w:rStyle w:val="Zstupntext"/>
            </w:rPr>
            <w:t>[Stav]</w:t>
          </w:r>
        </w:p>
      </w:docPartBody>
    </w:docPart>
    <w:docPart>
      <w:docPartPr>
        <w:name w:val="42A0353FBF894E1F9F0DAFC169A1AF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A45777-C427-41FE-BBBD-1390142BDE9E}"/>
      </w:docPartPr>
      <w:docPartBody>
        <w:p w:rsidR="00AA6D33" w:rsidRDefault="00FF04EC" w:rsidP="00FF04EC">
          <w:pPr>
            <w:pStyle w:val="42A0353FBF894E1F9F0DAFC169A1AFAD"/>
          </w:pPr>
          <w:r w:rsidRPr="00DF7386">
            <w:rPr>
              <w:rStyle w:val="Zstupntext"/>
            </w:rPr>
            <w:t>[Názov]</w:t>
          </w:r>
        </w:p>
      </w:docPartBody>
    </w:docPart>
    <w:docPart>
      <w:docPartPr>
        <w:name w:val="D1E96B6F36E543C5B4D321043D1DBD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EECB6E-1CAA-418F-8205-BDCAA347DF57}"/>
      </w:docPartPr>
      <w:docPartBody>
        <w:p w:rsidR="00AA6D33" w:rsidRDefault="00FF04EC" w:rsidP="00FF04EC">
          <w:pPr>
            <w:pStyle w:val="D1E96B6F36E543C5B4D321043D1DBD2B"/>
          </w:pPr>
          <w:r w:rsidRPr="005446F9">
            <w:rPr>
              <w:rStyle w:val="Zstupntext"/>
            </w:rPr>
            <w:t>[Stav]</w:t>
          </w:r>
        </w:p>
      </w:docPartBody>
    </w:docPart>
    <w:docPart>
      <w:docPartPr>
        <w:name w:val="FD088A67E14B4E0DB0B3D3CB650EC3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79ECC5-3397-43F9-886F-C923414080FD}"/>
      </w:docPartPr>
      <w:docPartBody>
        <w:p w:rsidR="00AA6D33" w:rsidRDefault="00FF04EC" w:rsidP="00FF04EC">
          <w:pPr>
            <w:pStyle w:val="FD088A67E14B4E0DB0B3D3CB650EC3F4"/>
          </w:pPr>
          <w:r w:rsidRPr="00AA578C">
            <w:rPr>
              <w:rStyle w:val="Zstupntext"/>
            </w:rPr>
            <w:t>[Stav]</w:t>
          </w:r>
        </w:p>
      </w:docPartBody>
    </w:docPart>
    <w:docPart>
      <w:docPartPr>
        <w:name w:val="5A2B5979B9584ED79F2669EB3E402E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397CCF-B781-4449-A060-10EE9C37A3E0}"/>
      </w:docPartPr>
      <w:docPartBody>
        <w:p w:rsidR="00AA6D33" w:rsidRDefault="00FF04EC" w:rsidP="00FF04EC">
          <w:pPr>
            <w:pStyle w:val="5A2B5979B9584ED79F2669EB3E402E60"/>
          </w:pPr>
          <w:r w:rsidRPr="00DF7386">
            <w:rPr>
              <w:rStyle w:val="Zstupntext"/>
            </w:rPr>
            <w:t>[Názov]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uni Bold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uni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uni Light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Bahnschrift SemiLigh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4EC"/>
    <w:rsid w:val="000034D6"/>
    <w:rsid w:val="000C7C5C"/>
    <w:rsid w:val="0031217E"/>
    <w:rsid w:val="003B17EC"/>
    <w:rsid w:val="004402D5"/>
    <w:rsid w:val="00AA6D33"/>
    <w:rsid w:val="00C73C60"/>
    <w:rsid w:val="00DF17B7"/>
    <w:rsid w:val="00EF0B0E"/>
    <w:rsid w:val="00F0616A"/>
    <w:rsid w:val="00FF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FF04EC"/>
    <w:rPr>
      <w:color w:val="808080"/>
    </w:rPr>
  </w:style>
  <w:style w:type="paragraph" w:customStyle="1" w:styleId="3B6A88A319AC4FF8BE0FAB5D84533926">
    <w:name w:val="3B6A88A319AC4FF8BE0FAB5D84533926"/>
  </w:style>
  <w:style w:type="paragraph" w:customStyle="1" w:styleId="42A0353FBF894E1F9F0DAFC169A1AFAD">
    <w:name w:val="42A0353FBF894E1F9F0DAFC169A1AFAD"/>
    <w:rsid w:val="00FF04EC"/>
  </w:style>
  <w:style w:type="paragraph" w:customStyle="1" w:styleId="D1E96B6F36E543C5B4D321043D1DBD2B">
    <w:name w:val="D1E96B6F36E543C5B4D321043D1DBD2B"/>
    <w:rsid w:val="00FF04EC"/>
  </w:style>
  <w:style w:type="paragraph" w:customStyle="1" w:styleId="FD088A67E14B4E0DB0B3D3CB650EC3F4">
    <w:name w:val="FD088A67E14B4E0DB0B3D3CB650EC3F4"/>
    <w:rsid w:val="00FF04EC"/>
  </w:style>
  <w:style w:type="paragraph" w:customStyle="1" w:styleId="5A2B5979B9584ED79F2669EB3E402E60">
    <w:name w:val="5A2B5979B9584ED79F2669EB3E402E60"/>
    <w:rsid w:val="00FF04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Červená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Okresný úrad
Rožňava
Rožňava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AE74648-4269-4DFA-AF91-31167B7FB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Stratená - Hlavičkový papier</Template>
  <TotalTime>234</TotalTime>
  <Pages>9</Pages>
  <Words>2255</Words>
  <Characters>12854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výkone autorského dozoru</dc:title>
  <dc:subject/>
  <dc:creator>Tomáš Ladňák</dc:creator>
  <cp:keywords/>
  <dc:description/>
  <cp:lastModifiedBy>Tomáš Ladňák</cp:lastModifiedBy>
  <cp:revision>104</cp:revision>
  <cp:lastPrinted>2021-08-05T13:23:00Z</cp:lastPrinted>
  <dcterms:created xsi:type="dcterms:W3CDTF">2026-03-21T13:50:00Z</dcterms:created>
  <dcterms:modified xsi:type="dcterms:W3CDTF">2026-04-20T17:03:00Z</dcterms:modified>
  <cp:contentStatus>č. __________</cp:contentStatus>
</cp:coreProperties>
</file>