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FE" w:rsidRPr="006530DB" w:rsidRDefault="009F149C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530DB">
        <w:rPr>
          <w:rFonts w:ascii="Times New Roman" w:hAnsi="Times New Roman" w:cs="Times New Roman"/>
          <w:b/>
          <w:bCs/>
          <w:sz w:val="32"/>
          <w:szCs w:val="32"/>
        </w:rPr>
        <w:t>Kúpna zmluva</w:t>
      </w:r>
    </w:p>
    <w:p w:rsidR="009425FE" w:rsidRPr="006530DB" w:rsidRDefault="00E46BF1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na dodanie tovaru v rámci zákazky:</w:t>
      </w:r>
    </w:p>
    <w:p w:rsidR="009425FE" w:rsidRPr="006530DB" w:rsidRDefault="00E46BF1">
      <w:pPr>
        <w:pStyle w:val="Nadpis51"/>
        <w:suppressAutoHyphens w:val="0"/>
        <w:spacing w:after="0" w:line="240" w:lineRule="auto"/>
        <w:jc w:val="center"/>
        <w:rPr>
          <w:rFonts w:hAnsi="Times New Roman" w:cs="Times New Roman"/>
          <w:b/>
          <w:bCs/>
          <w:sz w:val="24"/>
          <w:szCs w:val="24"/>
        </w:rPr>
      </w:pPr>
      <w:r w:rsidRPr="006530DB">
        <w:rPr>
          <w:rFonts w:hAnsi="Times New Roman" w:cs="Times New Roman"/>
          <w:b/>
          <w:bCs/>
          <w:sz w:val="24"/>
          <w:szCs w:val="24"/>
        </w:rPr>
        <w:t>„</w:t>
      </w:r>
      <w:proofErr w:type="spellStart"/>
      <w:r w:rsidR="009F149C" w:rsidRPr="006530DB">
        <w:rPr>
          <w:rFonts w:hAnsi="Times New Roman" w:cs="Times New Roman"/>
          <w:b/>
          <w:bCs/>
          <w:sz w:val="24"/>
          <w:szCs w:val="24"/>
        </w:rPr>
        <w:t>Propaga</w:t>
      </w:r>
      <w:proofErr w:type="spellEnd"/>
      <w:r w:rsidR="009F149C" w:rsidRPr="006530DB">
        <w:rPr>
          <w:rFonts w:hAnsi="Times New Roman" w:cs="Times New Roman"/>
          <w:b/>
          <w:bCs/>
          <w:sz w:val="24"/>
          <w:szCs w:val="24"/>
          <w:lang w:val="en-US"/>
        </w:rPr>
        <w:t>č</w:t>
      </w:r>
      <w:r w:rsidR="009F149C" w:rsidRPr="006530DB">
        <w:rPr>
          <w:rFonts w:hAnsi="Times New Roman" w:cs="Times New Roman"/>
          <w:b/>
          <w:bCs/>
          <w:sz w:val="24"/>
          <w:szCs w:val="24"/>
        </w:rPr>
        <w:t>n</w:t>
      </w:r>
      <w:r w:rsidR="009F149C" w:rsidRPr="006530DB">
        <w:rPr>
          <w:rFonts w:hAnsi="Times New Roman" w:cs="Times New Roman"/>
          <w:b/>
          <w:bCs/>
          <w:sz w:val="24"/>
          <w:szCs w:val="24"/>
          <w:lang w:val="en-US"/>
        </w:rPr>
        <w:t xml:space="preserve">é </w:t>
      </w:r>
      <w:r w:rsidR="009F149C" w:rsidRPr="006530DB">
        <w:rPr>
          <w:rFonts w:hAnsi="Times New Roman" w:cs="Times New Roman"/>
          <w:b/>
          <w:bCs/>
          <w:sz w:val="24"/>
          <w:szCs w:val="24"/>
        </w:rPr>
        <w:t>materi</w:t>
      </w:r>
      <w:r w:rsidR="009F149C" w:rsidRPr="006530DB">
        <w:rPr>
          <w:rFonts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 w:rsidR="009F149C" w:rsidRPr="006530DB">
        <w:rPr>
          <w:rFonts w:hAnsi="Times New Roman" w:cs="Times New Roman"/>
          <w:b/>
          <w:bCs/>
          <w:sz w:val="24"/>
          <w:szCs w:val="24"/>
        </w:rPr>
        <w:t>ly</w:t>
      </w:r>
      <w:proofErr w:type="spellEnd"/>
      <w:r w:rsidR="009F149C" w:rsidRPr="006530DB">
        <w:rPr>
          <w:rFonts w:hAnsi="Times New Roman" w:cs="Times New Roman"/>
          <w:b/>
          <w:bCs/>
          <w:sz w:val="24"/>
          <w:szCs w:val="24"/>
        </w:rPr>
        <w:t xml:space="preserve"> pre OOCR </w:t>
      </w:r>
      <w:proofErr w:type="spellStart"/>
      <w:r w:rsidR="009F149C" w:rsidRPr="006530DB">
        <w:rPr>
          <w:rFonts w:hAnsi="Times New Roman" w:cs="Times New Roman"/>
          <w:b/>
          <w:bCs/>
          <w:sz w:val="24"/>
          <w:szCs w:val="24"/>
        </w:rPr>
        <w:t>Slovensk</w:t>
      </w:r>
      <w:proofErr w:type="spellEnd"/>
      <w:r w:rsidR="009F149C" w:rsidRPr="006530DB">
        <w:rPr>
          <w:rFonts w:hAnsi="Times New Roman" w:cs="Times New Roman"/>
          <w:b/>
          <w:bCs/>
          <w:sz w:val="24"/>
          <w:szCs w:val="24"/>
          <w:lang w:val="en-US"/>
        </w:rPr>
        <w:t xml:space="preserve">ý </w:t>
      </w:r>
      <w:r w:rsidR="009F149C" w:rsidRPr="006530DB">
        <w:rPr>
          <w:rFonts w:hAnsi="Times New Roman" w:cs="Times New Roman"/>
          <w:b/>
          <w:bCs/>
          <w:sz w:val="24"/>
          <w:szCs w:val="24"/>
        </w:rPr>
        <w:t>raj</w:t>
      </w:r>
      <w:r w:rsidRPr="006530DB">
        <w:rPr>
          <w:rFonts w:hAnsi="Times New Roman" w:cs="Times New Roman"/>
          <w:b/>
          <w:bCs/>
          <w:sz w:val="24"/>
          <w:szCs w:val="24"/>
        </w:rPr>
        <w:t>“</w:t>
      </w:r>
    </w:p>
    <w:p w:rsidR="00E46BF1" w:rsidRPr="006530DB" w:rsidRDefault="00E46BF1">
      <w:pPr>
        <w:pStyle w:val="Nadpis51"/>
        <w:suppressAutoHyphens w:val="0"/>
        <w:spacing w:after="0" w:line="240" w:lineRule="auto"/>
        <w:jc w:val="center"/>
        <w:rPr>
          <w:rFonts w:hAnsi="Times New Roman" w:cs="Times New Roman"/>
          <w:b/>
          <w:bCs/>
          <w:sz w:val="24"/>
          <w:szCs w:val="24"/>
          <w:u w:val="single"/>
        </w:rPr>
      </w:pPr>
      <w:r w:rsidRPr="006530DB">
        <w:rPr>
          <w:rFonts w:hAnsi="Times New Roman" w:cs="Times New Roman"/>
          <w:sz w:val="24"/>
          <w:szCs w:val="24"/>
        </w:rPr>
        <w:t>uzatvorená podľa ustanovení § 409 – 470 a </w:t>
      </w:r>
      <w:proofErr w:type="spellStart"/>
      <w:r w:rsidRPr="006530DB">
        <w:rPr>
          <w:rFonts w:hAnsi="Times New Roman" w:cs="Times New Roman"/>
          <w:sz w:val="24"/>
          <w:szCs w:val="24"/>
        </w:rPr>
        <w:t>nasl</w:t>
      </w:r>
      <w:proofErr w:type="spellEnd"/>
      <w:r w:rsidRPr="006530DB">
        <w:rPr>
          <w:rFonts w:hAnsi="Times New Roman" w:cs="Times New Roman"/>
          <w:sz w:val="24"/>
          <w:szCs w:val="24"/>
        </w:rPr>
        <w:t>. zákona č. 513/1991 Zb. Obchodný zákonník v znení neskorších predpisov</w:t>
      </w:r>
    </w:p>
    <w:p w:rsidR="009425FE" w:rsidRPr="006530DB" w:rsidRDefault="009425FE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F149C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Kupujúci</w:t>
      </w:r>
      <w:r w:rsidRPr="006530D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b/>
          <w:bCs/>
          <w:sz w:val="24"/>
          <w:szCs w:val="24"/>
        </w:rPr>
        <w:tab/>
        <w:t>Obec Stratená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Sídlo: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530DB">
        <w:rPr>
          <w:rFonts w:ascii="Times New Roman" w:hAnsi="Times New Roman" w:cs="Times New Roman"/>
          <w:sz w:val="24"/>
          <w:szCs w:val="24"/>
        </w:rPr>
        <w:tab/>
        <w:t>Stratená č. 46, 049 71 Stratená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Zastúpený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Mgr. Erika Oravcová   - starostka obce        </w:t>
      </w:r>
      <w:r w:rsidRPr="006530DB">
        <w:rPr>
          <w:rFonts w:ascii="Times New Roman" w:hAnsi="Times New Roman" w:cs="Times New Roman"/>
          <w:sz w:val="24"/>
          <w:szCs w:val="24"/>
        </w:rPr>
        <w:tab/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IČO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  <w:t>00 328 855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DIČ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  <w:t>20 20 500 548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Bankové spojenie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Pr="006530DB">
        <w:rPr>
          <w:rFonts w:ascii="Times New Roman" w:hAnsi="Times New Roman" w:cs="Times New Roman"/>
          <w:sz w:val="24"/>
          <w:szCs w:val="24"/>
        </w:rPr>
        <w:tab/>
        <w:t>Všeobecná úverová banka, a.s., pobočka Rožňava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číslo účtu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530DB">
        <w:rPr>
          <w:rFonts w:ascii="Times New Roman" w:hAnsi="Times New Roman" w:cs="Times New Roman"/>
          <w:sz w:val="24"/>
          <w:szCs w:val="24"/>
        </w:rPr>
        <w:tab/>
        <w:t>28327582/0200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tel./fax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+421 58798 114 </w:t>
      </w:r>
    </w:p>
    <w:p w:rsidR="009425FE" w:rsidRPr="006530DB" w:rsidRDefault="009F149C">
      <w:pPr>
        <w:tabs>
          <w:tab w:val="left" w:pos="3261"/>
          <w:tab w:val="left" w:pos="453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e-mail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6530DB">
          <w:rPr>
            <w:rStyle w:val="Hyperlink0"/>
            <w:rFonts w:ascii="Times New Roman" w:hAnsi="Times New Roman" w:cs="Times New Roman"/>
          </w:rPr>
          <w:t>erikaoravcovadlj</w:t>
        </w:r>
      </w:hyperlink>
      <w:hyperlink r:id="rId9" w:history="1">
        <w:r w:rsidRPr="006530DB">
          <w:rPr>
            <w:rStyle w:val="Hyperlink0"/>
            <w:rFonts w:ascii="Times New Roman" w:hAnsi="Times New Roman" w:cs="Times New Roman"/>
          </w:rPr>
          <w:t>@gmail.com</w:t>
        </w:r>
      </w:hyperlink>
    </w:p>
    <w:p w:rsidR="009425FE" w:rsidRPr="006530DB" w:rsidRDefault="009F149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(ďalej len „kupujúci“)</w:t>
      </w:r>
    </w:p>
    <w:p w:rsidR="009425FE" w:rsidRPr="006530DB" w:rsidRDefault="009425FE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a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Predávajú</w:t>
      </w:r>
      <w:proofErr w:type="spellStart"/>
      <w:r w:rsidRPr="006530DB">
        <w:rPr>
          <w:rFonts w:ascii="Times New Roman" w:hAnsi="Times New Roman" w:cs="Times New Roman"/>
          <w:b/>
          <w:bCs/>
          <w:sz w:val="24"/>
          <w:szCs w:val="24"/>
          <w:lang w:val="en-US"/>
        </w:rPr>
        <w:t>ci</w:t>
      </w:r>
      <w:proofErr w:type="spellEnd"/>
      <w:r w:rsidRPr="006530D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</w:t>
      </w:r>
      <w:r w:rsidRPr="006530D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Creative </w:t>
      </w:r>
      <w:r w:rsidRPr="006530D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6530DB">
        <w:rPr>
          <w:rFonts w:ascii="Times New Roman" w:hAnsi="Times New Roman" w:cs="Times New Roman"/>
          <w:b/>
          <w:bCs/>
          <w:sz w:val="24"/>
          <w:szCs w:val="24"/>
        </w:rPr>
        <w:t>Studio-Slovakia</w:t>
      </w:r>
      <w:proofErr w:type="spellEnd"/>
      <w:r w:rsidRPr="006530DB">
        <w:rPr>
          <w:rFonts w:ascii="Times New Roman" w:hAnsi="Times New Roman" w:cs="Times New Roman"/>
          <w:b/>
          <w:bCs/>
          <w:sz w:val="24"/>
          <w:szCs w:val="24"/>
        </w:rPr>
        <w:t>, s.r.o.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Sídlo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Zimná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78, 052 01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Spišská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</w:t>
      </w:r>
      <w:r w:rsidRPr="006530DB">
        <w:rPr>
          <w:rFonts w:ascii="Times New Roman" w:hAnsi="Times New Roman" w:cs="Times New Roman"/>
          <w:sz w:val="24"/>
          <w:szCs w:val="24"/>
          <w:lang w:val="pt-PT"/>
        </w:rPr>
        <w:t>Nova</w:t>
      </w:r>
      <w:r w:rsidRPr="006530DB">
        <w:rPr>
          <w:rFonts w:ascii="Times New Roman" w:hAnsi="Times New Roman" w:cs="Times New Roman"/>
          <w:sz w:val="24"/>
          <w:szCs w:val="24"/>
        </w:rPr>
        <w:t>́ Ves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Zastúpený</w:t>
      </w:r>
      <w:r w:rsidRPr="006530DB">
        <w:rPr>
          <w:rFonts w:ascii="Times New Roman" w:hAnsi="Times New Roman" w:cs="Times New Roman"/>
          <w:sz w:val="24"/>
          <w:szCs w:val="24"/>
        </w:rPr>
        <w:tab/>
      </w:r>
      <w:r w:rsidRPr="006530DB">
        <w:rPr>
          <w:rFonts w:ascii="Times New Roman" w:hAnsi="Times New Roman" w:cs="Times New Roman"/>
          <w:sz w:val="24"/>
          <w:szCs w:val="24"/>
          <w:lang w:val="nl-NL"/>
        </w:rPr>
        <w:t xml:space="preserve">:             </w:t>
      </w:r>
      <w:r w:rsidRPr="006530DB">
        <w:rPr>
          <w:rFonts w:ascii="Times New Roman" w:hAnsi="Times New Roman" w:cs="Times New Roman"/>
          <w:sz w:val="24"/>
          <w:szCs w:val="24"/>
          <w:lang w:val="nl-NL"/>
        </w:rPr>
        <w:tab/>
        <w:t>Pavol Mitrík,</w:t>
      </w:r>
      <w:r w:rsidR="009B6D7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6530DB">
        <w:rPr>
          <w:rFonts w:ascii="Times New Roman" w:hAnsi="Times New Roman" w:cs="Times New Roman"/>
          <w:sz w:val="24"/>
          <w:szCs w:val="24"/>
          <w:lang w:val="nl-NL"/>
        </w:rPr>
        <w:t>konateľ spoločnosti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IČO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  <w:t>36590568</w:t>
      </w:r>
      <w:r w:rsidRPr="006530DB">
        <w:rPr>
          <w:rFonts w:ascii="Times New Roman" w:hAnsi="Times New Roman" w:cs="Times New Roman"/>
          <w:sz w:val="24"/>
          <w:szCs w:val="24"/>
        </w:rPr>
        <w:tab/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IČ DPH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  <w:t>SK20 21956343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Bankové </w:t>
      </w:r>
      <w:r w:rsidRPr="006530DB">
        <w:rPr>
          <w:rFonts w:ascii="Times New Roman" w:hAnsi="Times New Roman" w:cs="Times New Roman"/>
          <w:sz w:val="24"/>
          <w:szCs w:val="24"/>
          <w:lang w:val="it-IT"/>
        </w:rPr>
        <w:t>spojenie</w:t>
      </w:r>
      <w:r w:rsidRPr="006530DB">
        <w:rPr>
          <w:rFonts w:ascii="Times New Roman" w:hAnsi="Times New Roman" w:cs="Times New Roman"/>
          <w:sz w:val="24"/>
          <w:szCs w:val="24"/>
          <w:lang w:val="it-IT"/>
        </w:rPr>
        <w:tab/>
        <w:t xml:space="preserve">:  </w:t>
      </w:r>
      <w:r w:rsidRPr="006530DB">
        <w:rPr>
          <w:rFonts w:ascii="Times New Roman" w:hAnsi="Times New Roman" w:cs="Times New Roman"/>
          <w:sz w:val="24"/>
          <w:szCs w:val="24"/>
          <w:lang w:val="it-IT"/>
        </w:rPr>
        <w:tab/>
        <w:t>UNI Banka, Spišská Nová Ves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číslo účtu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530DB">
        <w:rPr>
          <w:rFonts w:ascii="Times New Roman" w:hAnsi="Times New Roman" w:cs="Times New Roman"/>
          <w:sz w:val="24"/>
          <w:szCs w:val="24"/>
        </w:rPr>
        <w:tab/>
        <w:t>6625080001/1111</w:t>
      </w:r>
      <w:r w:rsidRPr="006530DB">
        <w:rPr>
          <w:rFonts w:ascii="Times New Roman" w:hAnsi="Times New Roman" w:cs="Times New Roman"/>
          <w:sz w:val="24"/>
          <w:szCs w:val="24"/>
        </w:rPr>
        <w:tab/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Obchodný  register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Zapísaný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v Obchodnom registri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Okresného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sú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eastAsia="Times New Roman" w:hAnsi="Times New Roman" w:cs="Times New Roman"/>
          <w:sz w:val="24"/>
          <w:szCs w:val="24"/>
        </w:rPr>
        <w:tab/>
      </w:r>
      <w:r w:rsidRPr="006530D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Košice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I, oddiel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Sro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vložka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č. 16286/V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tel.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  <w:t>+421 907 934 169</w:t>
      </w:r>
    </w:p>
    <w:p w:rsidR="009425FE" w:rsidRPr="006530DB" w:rsidRDefault="009F149C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30DB">
        <w:rPr>
          <w:rFonts w:ascii="Times New Roman" w:hAnsi="Times New Roman" w:cs="Times New Roman"/>
          <w:sz w:val="24"/>
          <w:szCs w:val="24"/>
        </w:rPr>
        <w:t>e-mail</w:t>
      </w:r>
      <w:r w:rsidRPr="006530DB">
        <w:rPr>
          <w:rFonts w:ascii="Times New Roman" w:hAnsi="Times New Roman" w:cs="Times New Roman"/>
          <w:sz w:val="24"/>
          <w:szCs w:val="24"/>
        </w:rPr>
        <w:tab/>
        <w:t>:</w:t>
      </w:r>
      <w:r w:rsidRPr="006530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mitrik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en-US"/>
        </w:rPr>
        <w:t>mitrik.sk</w:t>
      </w:r>
      <w:proofErr w:type="spellEnd"/>
    </w:p>
    <w:p w:rsidR="009425FE" w:rsidRPr="006530DB" w:rsidRDefault="009F149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(ďalej len „predávajúci“)</w:t>
      </w:r>
    </w:p>
    <w:p w:rsidR="009425FE" w:rsidRPr="006530DB" w:rsidRDefault="009425F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uzatvárajú túto kúpnu zmluvu (ďalej len „zmluva“):</w:t>
      </w:r>
    </w:p>
    <w:p w:rsidR="009425FE" w:rsidRPr="006530DB" w:rsidRDefault="009425FE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9425FE" w:rsidRPr="006530DB" w:rsidRDefault="009F149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Predmet zmluvy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1. Predmetom tejto zmluvy je </w:t>
      </w:r>
      <w:r w:rsidR="00E46BF1" w:rsidRPr="006530DB">
        <w:rPr>
          <w:rFonts w:ascii="Times New Roman" w:hAnsi="Times New Roman" w:cs="Times New Roman"/>
        </w:rPr>
        <w:t xml:space="preserve">kúpa tovaru v rámci zákazky pod názvom: </w:t>
      </w:r>
      <w:proofErr w:type="spellStart"/>
      <w:r w:rsidR="00E46BF1" w:rsidRPr="006530DB">
        <w:rPr>
          <w:rFonts w:ascii="Times New Roman" w:hAnsi="Times New Roman" w:cs="Times New Roman"/>
          <w:sz w:val="24"/>
          <w:szCs w:val="24"/>
        </w:rPr>
        <w:t>Propaga</w:t>
      </w:r>
      <w:proofErr w:type="spellEnd"/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>č</w:t>
      </w:r>
      <w:r w:rsidR="00E46BF1" w:rsidRPr="006530DB">
        <w:rPr>
          <w:rFonts w:ascii="Times New Roman" w:hAnsi="Times New Roman" w:cs="Times New Roman"/>
          <w:sz w:val="24"/>
          <w:szCs w:val="24"/>
        </w:rPr>
        <w:t>n</w:t>
      </w:r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r w:rsidR="00E46BF1" w:rsidRPr="006530DB">
        <w:rPr>
          <w:rFonts w:ascii="Times New Roman" w:hAnsi="Times New Roman" w:cs="Times New Roman"/>
          <w:sz w:val="24"/>
          <w:szCs w:val="24"/>
        </w:rPr>
        <w:t>materi</w:t>
      </w:r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>á</w:t>
      </w:r>
      <w:proofErr w:type="spellStart"/>
      <w:r w:rsidR="00E46BF1" w:rsidRPr="006530DB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E46BF1" w:rsidRPr="006530DB">
        <w:rPr>
          <w:rFonts w:ascii="Times New Roman" w:hAnsi="Times New Roman" w:cs="Times New Roman"/>
          <w:sz w:val="24"/>
          <w:szCs w:val="24"/>
        </w:rPr>
        <w:t xml:space="preserve"> pre OOCR </w:t>
      </w:r>
      <w:proofErr w:type="spellStart"/>
      <w:r w:rsidR="00E46BF1" w:rsidRPr="006530DB">
        <w:rPr>
          <w:rFonts w:ascii="Times New Roman" w:hAnsi="Times New Roman" w:cs="Times New Roman"/>
          <w:sz w:val="24"/>
          <w:szCs w:val="24"/>
        </w:rPr>
        <w:t>Slovensk</w:t>
      </w:r>
      <w:proofErr w:type="spellEnd"/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 xml:space="preserve">ý </w:t>
      </w:r>
      <w:r w:rsidR="00E46BF1" w:rsidRPr="006530DB">
        <w:rPr>
          <w:rFonts w:ascii="Times New Roman" w:hAnsi="Times New Roman" w:cs="Times New Roman"/>
          <w:sz w:val="24"/>
          <w:szCs w:val="24"/>
        </w:rPr>
        <w:t>raj, vytvorenie jazykov</w:t>
      </w:r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>ý</w:t>
      </w:r>
      <w:r w:rsidR="00E46BF1" w:rsidRPr="006530DB">
        <w:rPr>
          <w:rFonts w:ascii="Times New Roman" w:hAnsi="Times New Roman" w:cs="Times New Roman"/>
          <w:sz w:val="24"/>
          <w:szCs w:val="24"/>
        </w:rPr>
        <w:t xml:space="preserve">ch </w:t>
      </w:r>
      <w:proofErr w:type="spellStart"/>
      <w:r w:rsidR="00E46BF1" w:rsidRPr="006530DB">
        <w:rPr>
          <w:rFonts w:ascii="Times New Roman" w:hAnsi="Times New Roman" w:cs="Times New Roman"/>
          <w:sz w:val="24"/>
          <w:szCs w:val="24"/>
        </w:rPr>
        <w:t>mut</w:t>
      </w:r>
      <w:proofErr w:type="spellEnd"/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>á</w:t>
      </w:r>
      <w:proofErr w:type="spellStart"/>
      <w:r w:rsidR="00E46BF1" w:rsidRPr="006530DB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>í</w:t>
      </w:r>
      <w:r w:rsidR="00E46BF1" w:rsidRPr="00653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BF1" w:rsidRPr="006530DB">
        <w:rPr>
          <w:rFonts w:ascii="Times New Roman" w:hAnsi="Times New Roman" w:cs="Times New Roman"/>
          <w:sz w:val="24"/>
          <w:szCs w:val="24"/>
        </w:rPr>
        <w:t>mapov</w:t>
      </w:r>
      <w:proofErr w:type="spellEnd"/>
      <w:r w:rsidR="00E46BF1" w:rsidRPr="006530DB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="00E46BF1" w:rsidRPr="006530DB">
        <w:rPr>
          <w:rFonts w:ascii="Times New Roman" w:hAnsi="Times New Roman" w:cs="Times New Roman"/>
          <w:sz w:val="24"/>
          <w:szCs w:val="24"/>
        </w:rPr>
        <w:t>ho sprievodcu</w:t>
      </w:r>
      <w:r w:rsidRPr="006530DB">
        <w:rPr>
          <w:rFonts w:ascii="Times New Roman" w:hAnsi="Times New Roman" w:cs="Times New Roman"/>
          <w:sz w:val="24"/>
          <w:szCs w:val="24"/>
        </w:rPr>
        <w:t xml:space="preserve"> za podmienok dohodnutých v tejto zmluve: 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2. Podrobná špecifikácia predmetu zmluvy je uvedená v Prílohe č.1 (1b a 1c), ktorá je neoddeliteľnou súčasťou tejto zmluvy.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3. Kupujúci sa zaväzuje zaplatiť predávajúcemu dohodnutú cenu za </w:t>
      </w:r>
      <w:r w:rsidR="00E46BF1" w:rsidRPr="006530DB">
        <w:rPr>
          <w:rFonts w:ascii="Times New Roman" w:hAnsi="Times New Roman" w:cs="Times New Roman"/>
          <w:sz w:val="24"/>
          <w:szCs w:val="24"/>
        </w:rPr>
        <w:t xml:space="preserve">riadne dodaný predmet zmluvy, a za </w:t>
      </w:r>
      <w:r w:rsidRPr="006530DB">
        <w:rPr>
          <w:rFonts w:ascii="Times New Roman" w:hAnsi="Times New Roman" w:cs="Times New Roman"/>
          <w:sz w:val="24"/>
          <w:szCs w:val="24"/>
        </w:rPr>
        <w:t>riadne vykonané činnosti a služby v zmysle tejto zmluvy.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pacing w:val="-1"/>
          <w:sz w:val="24"/>
          <w:szCs w:val="24"/>
        </w:rPr>
        <w:t>4 Predávajúci</w:t>
      </w:r>
      <w:r w:rsidRPr="006530DB">
        <w:rPr>
          <w:rFonts w:ascii="Times New Roman" w:hAnsi="Times New Roman" w:cs="Times New Roman"/>
          <w:spacing w:val="3"/>
          <w:sz w:val="24"/>
          <w:szCs w:val="24"/>
        </w:rPr>
        <w:t xml:space="preserve"> vyhlasuje, že je </w:t>
      </w:r>
      <w:proofErr w:type="spellStart"/>
      <w:r w:rsidRPr="006530DB">
        <w:rPr>
          <w:rFonts w:ascii="Times New Roman" w:hAnsi="Times New Roman" w:cs="Times New Roman"/>
          <w:spacing w:val="3"/>
          <w:sz w:val="24"/>
          <w:szCs w:val="24"/>
        </w:rPr>
        <w:t>oprá</w:t>
      </w:r>
      <w:proofErr w:type="spellEnd"/>
      <w:r w:rsidRPr="006530DB">
        <w:rPr>
          <w:rFonts w:ascii="Times New Roman" w:hAnsi="Times New Roman" w:cs="Times New Roman"/>
          <w:spacing w:val="3"/>
          <w:sz w:val="24"/>
          <w:szCs w:val="24"/>
          <w:lang w:val="da-DK"/>
        </w:rPr>
        <w:t>vnen</w:t>
      </w:r>
      <w:r w:rsidRPr="006530DB">
        <w:rPr>
          <w:rFonts w:ascii="Times New Roman" w:hAnsi="Times New Roman" w:cs="Times New Roman"/>
          <w:spacing w:val="3"/>
          <w:sz w:val="24"/>
          <w:szCs w:val="24"/>
        </w:rPr>
        <w:t xml:space="preserve">ý vykonávať činnosti podľa tejto zmluvy a je pre tieto </w:t>
      </w:r>
      <w:r w:rsidRPr="006530DB">
        <w:rPr>
          <w:rFonts w:ascii="Times New Roman" w:hAnsi="Times New Roman" w:cs="Times New Roman"/>
          <w:sz w:val="24"/>
          <w:szCs w:val="24"/>
        </w:rPr>
        <w:t>činnosti v plnom rozsahu odborne kvalifikovaný.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5. Termín dodania predmetu zákazky je stanovený </w:t>
      </w:r>
      <w:r w:rsidRPr="006530DB">
        <w:rPr>
          <w:rFonts w:ascii="Times New Roman" w:hAnsi="Times New Roman" w:cs="Times New Roman"/>
          <w:sz w:val="24"/>
          <w:szCs w:val="24"/>
          <w:lang w:val="pt-PT"/>
        </w:rPr>
        <w:t>do 31.03.2015. Pred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ávajúci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nie je v omeškaní s plnením predmetu zmluvy, pokiaľ mu kupujúci neposkytol potrebnú súčinnosť podľa Čl. VII / bod 1 tejto Zmluvy.</w:t>
      </w: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II</w:t>
      </w:r>
    </w:p>
    <w:p w:rsidR="009425FE" w:rsidRPr="006530DB" w:rsidRDefault="009F149C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Cena a platobné podmienky</w:t>
      </w:r>
    </w:p>
    <w:p w:rsidR="00E46BF1" w:rsidRPr="006530DB" w:rsidRDefault="009F149C" w:rsidP="00E46BF1">
      <w:pPr>
        <w:pStyle w:val="Default"/>
        <w:jc w:val="both"/>
        <w:rPr>
          <w:rFonts w:ascii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1. </w:t>
      </w:r>
      <w:r w:rsidR="00E46BF1" w:rsidRPr="006530DB">
        <w:rPr>
          <w:rFonts w:ascii="Times New Roman" w:hAnsi="Times New Roman" w:cs="Times New Roman"/>
          <w:sz w:val="24"/>
          <w:szCs w:val="24"/>
        </w:rPr>
        <w:t>Ceny sú dohodnuté v zmysle zákona NR SR č.18/1996 Z. z. o cenách v znení neskorších predpisov, vyhlášky MF SR č.87/1996 Z. z., ktorou sa vykonáva zákon NR SR č.18/1996 Z. z. o cenách v znení vyhlášky MF SR č.375/1999 Z. z., dohodou zmluvných strán.</w:t>
      </w:r>
    </w:p>
    <w:p w:rsidR="009425FE" w:rsidRPr="006530DB" w:rsidRDefault="00E46BF1" w:rsidP="00E46BF1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2. </w:t>
      </w:r>
      <w:r w:rsidR="009F149C" w:rsidRPr="006530DB">
        <w:rPr>
          <w:rFonts w:ascii="Times New Roman" w:hAnsi="Times New Roman" w:cs="Times New Roman"/>
          <w:sz w:val="24"/>
          <w:szCs w:val="24"/>
        </w:rPr>
        <w:t xml:space="preserve">Ceny sú dohodnuté vo výške </w:t>
      </w:r>
      <w:r w:rsidR="00E42145">
        <w:rPr>
          <w:rFonts w:ascii="Times New Roman" w:hAnsi="Times New Roman" w:cs="Times New Roman"/>
          <w:sz w:val="24"/>
          <w:szCs w:val="24"/>
        </w:rPr>
        <w:t>4.152,60</w:t>
      </w:r>
      <w:r w:rsidR="009F149C" w:rsidRPr="006530DB">
        <w:rPr>
          <w:rFonts w:ascii="Times New Roman" w:hAnsi="Times New Roman" w:cs="Times New Roman"/>
          <w:sz w:val="24"/>
          <w:szCs w:val="24"/>
        </w:rPr>
        <w:t xml:space="preserve"> Eur bez DPH,  </w:t>
      </w:r>
      <w:r w:rsidR="00E42145">
        <w:rPr>
          <w:rFonts w:ascii="Times New Roman" w:hAnsi="Times New Roman" w:cs="Times New Roman"/>
          <w:sz w:val="24"/>
          <w:szCs w:val="24"/>
        </w:rPr>
        <w:t>830,52</w:t>
      </w:r>
      <w:r w:rsidR="009F149C" w:rsidRPr="006530DB">
        <w:rPr>
          <w:rFonts w:ascii="Times New Roman" w:hAnsi="Times New Roman" w:cs="Times New Roman"/>
          <w:sz w:val="24"/>
          <w:szCs w:val="24"/>
        </w:rPr>
        <w:t xml:space="preserve"> Eur sadzba 20% DPH, </w:t>
      </w:r>
      <w:r w:rsidR="00E42145">
        <w:rPr>
          <w:rFonts w:ascii="Times New Roman" w:hAnsi="Times New Roman" w:cs="Times New Roman"/>
          <w:sz w:val="24"/>
          <w:szCs w:val="24"/>
        </w:rPr>
        <w:t xml:space="preserve">4.983,12 </w:t>
      </w:r>
      <w:r w:rsidR="009F149C" w:rsidRPr="006530DB">
        <w:rPr>
          <w:rFonts w:ascii="Times New Roman" w:hAnsi="Times New Roman" w:cs="Times New Roman"/>
          <w:sz w:val="24"/>
          <w:szCs w:val="24"/>
        </w:rPr>
        <w:t>Eur s DPH</w:t>
      </w:r>
      <w:r w:rsidR="009F149C" w:rsidRPr="00653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49C" w:rsidRPr="006530DB">
        <w:rPr>
          <w:rFonts w:ascii="Times New Roman" w:hAnsi="Times New Roman" w:cs="Times New Roman"/>
          <w:i/>
          <w:iCs/>
          <w:sz w:val="24"/>
          <w:szCs w:val="24"/>
        </w:rPr>
        <w:t>(návrh plnenia kritéria)</w:t>
      </w:r>
      <w:r w:rsidR="009F149C" w:rsidRPr="006530DB">
        <w:rPr>
          <w:rFonts w:ascii="Times New Roman" w:hAnsi="Times New Roman" w:cs="Times New Roman"/>
          <w:sz w:val="24"/>
          <w:szCs w:val="24"/>
        </w:rPr>
        <w:t xml:space="preserve"> tejto zmluvy vrátane daňových poplatkov,  nákladov spojených s poskytnutím plnenia predmetu tejto zmluvy. Ceny sú považované za maximálne a konečné, nepodliehajú vývoju inflácie, zmenám legislatívy a sú pre zmluvné strany záväzné počas celej dĺžky platnosti tejto zmluvy. V cene sú zahrnuté všetky náklady Predávajúc</w:t>
      </w:r>
      <w:r w:rsidRPr="006530DB">
        <w:rPr>
          <w:rFonts w:ascii="Times New Roman" w:hAnsi="Times New Roman" w:cs="Times New Roman"/>
          <w:sz w:val="24"/>
          <w:szCs w:val="24"/>
        </w:rPr>
        <w:t>eho</w:t>
      </w:r>
      <w:r w:rsidR="009F149C" w:rsidRPr="006530DB">
        <w:rPr>
          <w:rFonts w:ascii="Times New Roman" w:hAnsi="Times New Roman" w:cs="Times New Roman"/>
          <w:sz w:val="24"/>
          <w:szCs w:val="24"/>
        </w:rPr>
        <w:t xml:space="preserve"> týkajúce sa plnenia predmetu tejto zmluvy, vrátane dopravných, mzdových nákladov a iných nákladov súvisiacich s plnením predmetu zmluvy.</w:t>
      </w:r>
    </w:p>
    <w:p w:rsidR="009425FE" w:rsidRPr="006530DB" w:rsidRDefault="009F14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2. Platby budú realizované formou bezhotovostného platobného styku prostredníctvom finančného  ústavu kupujúceho, po dodaní predmetu zmluvy, na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zá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sv-SE"/>
        </w:rPr>
        <w:t>klade fakt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úry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, ktorej splatnosť je stanovená na 30 dní </w:t>
      </w:r>
      <w:r w:rsidRPr="006530DB">
        <w:rPr>
          <w:rFonts w:ascii="Times New Roman" w:hAnsi="Times New Roman" w:cs="Times New Roman"/>
          <w:sz w:val="24"/>
          <w:szCs w:val="24"/>
          <w:lang w:val="es-ES_tradnl"/>
        </w:rPr>
        <w:t>odo d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ňa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jej doručenia kupujúcemu. Záloha sa neposkytuje.</w:t>
      </w: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Čl. III</w:t>
      </w:r>
    </w:p>
    <w:p w:rsidR="009425FE" w:rsidRPr="006530DB" w:rsidRDefault="009F149C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Záruka na predmet z</w:t>
      </w:r>
      <w:r w:rsidR="00E46BF1" w:rsidRPr="006530DB">
        <w:rPr>
          <w:rFonts w:ascii="Times New Roman" w:hAnsi="Times New Roman" w:cs="Times New Roman"/>
          <w:b/>
          <w:bCs/>
          <w:sz w:val="24"/>
          <w:szCs w:val="24"/>
        </w:rPr>
        <w:t>mluvy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1</w:t>
      </w:r>
      <w:r w:rsidRPr="006530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530DB">
        <w:rPr>
          <w:rFonts w:ascii="Times New Roman" w:hAnsi="Times New Roman" w:cs="Times New Roman"/>
          <w:sz w:val="24"/>
          <w:szCs w:val="24"/>
          <w:lang w:val="nl-NL"/>
        </w:rPr>
        <w:t>Na predmet z</w:t>
      </w:r>
      <w:r w:rsidR="00E46BF1" w:rsidRPr="006530DB">
        <w:rPr>
          <w:rFonts w:ascii="Times New Roman" w:hAnsi="Times New Roman" w:cs="Times New Roman"/>
          <w:sz w:val="24"/>
          <w:szCs w:val="24"/>
          <w:lang w:val="nl-NL"/>
        </w:rPr>
        <w:t>mluvy</w:t>
      </w:r>
      <w:r w:rsidRPr="006530DB">
        <w:rPr>
          <w:rFonts w:ascii="Times New Roman" w:hAnsi="Times New Roman" w:cs="Times New Roman"/>
          <w:sz w:val="24"/>
          <w:szCs w:val="24"/>
        </w:rPr>
        <w:t xml:space="preserve"> je záruka 24 mesiacov, ktorá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začí</w:t>
      </w:r>
      <w:r w:rsidRPr="006530D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en-US"/>
        </w:rPr>
        <w:t>plyn</w:t>
      </w:r>
      <w:r w:rsidRPr="006530DB">
        <w:rPr>
          <w:rFonts w:ascii="Times New Roman" w:hAnsi="Times New Roman" w:cs="Times New Roman"/>
          <w:sz w:val="24"/>
          <w:szCs w:val="24"/>
        </w:rPr>
        <w:t>úť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dňom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protokoláreho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prevzatia predmetu zmluvy kupujúcim. V 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prí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sv-SE"/>
        </w:rPr>
        <w:t>pade reklam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ácií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predmetu zmluvy sa postupuje podľa príslušných ustanovení Obchodného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zá</w:t>
      </w:r>
      <w:r w:rsidRPr="006530DB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6530DB">
        <w:rPr>
          <w:rFonts w:ascii="Times New Roman" w:hAnsi="Times New Roman" w:cs="Times New Roman"/>
          <w:sz w:val="24"/>
          <w:szCs w:val="24"/>
        </w:rPr>
        <w:t>íka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a všeobecne záväzných platných právnych predpisov Slovenskej republiky. </w:t>
      </w: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Čl. IV</w:t>
      </w:r>
    </w:p>
    <w:p w:rsidR="009425FE" w:rsidRPr="006530DB" w:rsidRDefault="009F149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Zodpovednosť Predávajúc</w:t>
      </w:r>
      <w:r w:rsidR="00E46BF1" w:rsidRPr="006530DB">
        <w:rPr>
          <w:rFonts w:ascii="Times New Roman" w:hAnsi="Times New Roman" w:cs="Times New Roman"/>
          <w:b/>
          <w:bCs/>
          <w:sz w:val="24"/>
          <w:szCs w:val="24"/>
        </w:rPr>
        <w:t>eho</w:t>
      </w:r>
      <w:r w:rsidRPr="006530DB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6530DB">
        <w:rPr>
          <w:rFonts w:ascii="Times New Roman" w:hAnsi="Times New Roman" w:cs="Times New Roman"/>
          <w:b/>
          <w:bCs/>
          <w:sz w:val="24"/>
          <w:szCs w:val="24"/>
        </w:rPr>
        <w:t>vady</w:t>
      </w:r>
      <w:proofErr w:type="spellEnd"/>
      <w:r w:rsidRPr="006530DB">
        <w:rPr>
          <w:rFonts w:ascii="Times New Roman" w:hAnsi="Times New Roman" w:cs="Times New Roman"/>
          <w:b/>
          <w:bCs/>
          <w:sz w:val="24"/>
          <w:szCs w:val="24"/>
        </w:rPr>
        <w:t xml:space="preserve"> a škody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1. Predávajúci  zodpovedá za riadne a včasné </w:t>
      </w:r>
      <w:r w:rsidR="00E46BF1" w:rsidRPr="006530DB">
        <w:rPr>
          <w:rFonts w:ascii="Times New Roman" w:hAnsi="Times New Roman" w:cs="Times New Roman"/>
          <w:sz w:val="24"/>
          <w:szCs w:val="24"/>
        </w:rPr>
        <w:t xml:space="preserve">dodanie predmetu zmluvy a za </w:t>
      </w:r>
      <w:r w:rsidRPr="006530DB">
        <w:rPr>
          <w:rFonts w:ascii="Times New Roman" w:hAnsi="Times New Roman" w:cs="Times New Roman"/>
          <w:sz w:val="24"/>
          <w:szCs w:val="24"/>
        </w:rPr>
        <w:t xml:space="preserve">vykonanie,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služ</w:t>
      </w:r>
      <w:r w:rsidRPr="006530DB">
        <w:rPr>
          <w:rFonts w:ascii="Times New Roman" w:hAnsi="Times New Roman" w:cs="Times New Roman"/>
          <w:sz w:val="24"/>
          <w:szCs w:val="24"/>
          <w:lang w:val="de-DE"/>
        </w:rPr>
        <w:t>ieb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de-DE"/>
        </w:rPr>
        <w:t>pr</w:t>
      </w:r>
      <w:r w:rsidRPr="006530DB">
        <w:rPr>
          <w:rFonts w:ascii="Times New Roman" w:hAnsi="Times New Roman" w:cs="Times New Roman"/>
          <w:sz w:val="24"/>
          <w:szCs w:val="24"/>
        </w:rPr>
        <w:t>ác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a činností, ku ktorým sa touto zmluvou zaviazal. Ak predávajú</w:t>
      </w:r>
      <w:r w:rsidRPr="006530DB">
        <w:rPr>
          <w:rFonts w:ascii="Times New Roman" w:hAnsi="Times New Roman" w:cs="Times New Roman"/>
          <w:sz w:val="24"/>
          <w:szCs w:val="24"/>
          <w:lang w:val="es-ES_tradnl"/>
        </w:rPr>
        <w:t>ci poru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ší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svoje povinnosti, ku ktorým sa touto zmluvou zaviazal, je povinný nahradiť kupujúcemu škodu, ktorá mu tým vznikla.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2. Predávajúci zodpovedá za to, že činnosti vykoná</w:t>
      </w:r>
      <w:r w:rsidRPr="006530DB">
        <w:rPr>
          <w:rFonts w:ascii="Times New Roman" w:hAnsi="Times New Roman" w:cs="Times New Roman"/>
          <w:sz w:val="24"/>
          <w:szCs w:val="24"/>
          <w:lang w:val="nl-NL"/>
        </w:rPr>
        <w:t>van</w:t>
      </w:r>
      <w:r w:rsidRPr="006530DB">
        <w:rPr>
          <w:rFonts w:ascii="Times New Roman" w:hAnsi="Times New Roman" w:cs="Times New Roman"/>
          <w:sz w:val="24"/>
          <w:szCs w:val="24"/>
        </w:rPr>
        <w:t>é v zmysle tejto zmluvy budú vykonané riadne v zmysle príslušných</w:t>
      </w:r>
      <w:r w:rsidR="00E46BF1" w:rsidRPr="006530DB">
        <w:rPr>
          <w:rFonts w:ascii="Times New Roman" w:hAnsi="Times New Roman" w:cs="Times New Roman"/>
          <w:sz w:val="24"/>
          <w:szCs w:val="24"/>
        </w:rPr>
        <w:t xml:space="preserve"> právnych</w:t>
      </w:r>
      <w:r w:rsidRPr="006530DB">
        <w:rPr>
          <w:rFonts w:ascii="Times New Roman" w:hAnsi="Times New Roman" w:cs="Times New Roman"/>
          <w:sz w:val="24"/>
          <w:szCs w:val="24"/>
        </w:rPr>
        <w:t xml:space="preserve"> predpisov. V prípade opodstatnenej výhrady kupujúceho k rozsahu a kvalite vykonaných prác je predávajúci povinný bezodkladne zabezpečiť </w:t>
      </w:r>
      <w:r w:rsidRPr="006530DB">
        <w:rPr>
          <w:rFonts w:ascii="Times New Roman" w:hAnsi="Times New Roman" w:cs="Times New Roman"/>
          <w:sz w:val="24"/>
          <w:szCs w:val="24"/>
          <w:lang w:val="de-DE"/>
        </w:rPr>
        <w:t xml:space="preserve">ich 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de-DE"/>
        </w:rPr>
        <w:t>op</w:t>
      </w:r>
      <w:r w:rsidRPr="006530DB">
        <w:rPr>
          <w:rFonts w:ascii="Times New Roman" w:hAnsi="Times New Roman" w:cs="Times New Roman"/>
          <w:sz w:val="24"/>
          <w:szCs w:val="24"/>
        </w:rPr>
        <w:t>ätovné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vykonanie na vlastné náklady.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3. V prípade, ak Predávajúci </w:t>
      </w:r>
      <w:r w:rsidR="00E46BF1" w:rsidRPr="006530DB">
        <w:rPr>
          <w:rFonts w:ascii="Times New Roman" w:hAnsi="Times New Roman" w:cs="Times New Roman"/>
          <w:sz w:val="24"/>
          <w:szCs w:val="24"/>
        </w:rPr>
        <w:t xml:space="preserve">nedodá predmet zmluvy a/alebo </w:t>
      </w:r>
      <w:r w:rsidRPr="006530DB">
        <w:rPr>
          <w:rFonts w:ascii="Times New Roman" w:hAnsi="Times New Roman" w:cs="Times New Roman"/>
          <w:sz w:val="24"/>
          <w:szCs w:val="24"/>
        </w:rPr>
        <w:t>nevykoná činnosti v zmysle tejto zmluvy riadne a v sú</w:t>
      </w:r>
      <w:r w:rsidRPr="006530DB">
        <w:rPr>
          <w:rFonts w:ascii="Times New Roman" w:hAnsi="Times New Roman" w:cs="Times New Roman"/>
          <w:sz w:val="24"/>
          <w:szCs w:val="24"/>
          <w:lang w:val="sv-SE"/>
        </w:rPr>
        <w:t>lade s pr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íslušnými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zá</w:t>
      </w:r>
      <w:r w:rsidRPr="006530DB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6530DB">
        <w:rPr>
          <w:rFonts w:ascii="Times New Roman" w:hAnsi="Times New Roman" w:cs="Times New Roman"/>
          <w:sz w:val="24"/>
          <w:szCs w:val="24"/>
        </w:rPr>
        <w:t>ými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ustanoveniami, zodpovedá za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. Predávajúci je bezodkladne po výzve kupujúceho povinný odstrániť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na vlastné náklady.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4. Oznámenie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vád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(reklamácia) musí byť vykonané len písomne, inak je neplatné. Musí obsahovať označenie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, miesto, kde sa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vada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nachádza a popis ako sa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vada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prejavuje. Počas doby plynutia záručnej lehoty sa predávajúci zaväzuje promptne a bezodkladne odstrániť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>, ktoré súvisia s predmetom tejto zmluvy.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5. Lehota odstránenia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vady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bude predmetom dohody medzi kupujúcim a predávajúcim v súvislosti s rozsahom požadovaný</w:t>
      </w:r>
      <w:r w:rsidRPr="006530DB">
        <w:rPr>
          <w:rFonts w:ascii="Times New Roman" w:hAnsi="Times New Roman" w:cs="Times New Roman"/>
          <w:sz w:val="24"/>
          <w:szCs w:val="24"/>
          <w:lang w:val="da-DK"/>
        </w:rPr>
        <w:t>ch opr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áv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a následného odstránenia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vád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>.</w:t>
      </w: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V</w:t>
      </w:r>
    </w:p>
    <w:p w:rsidR="009425FE" w:rsidRPr="006530DB" w:rsidRDefault="009F149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Odovzdávanie a preberanie predmetu zákazky</w:t>
      </w:r>
    </w:p>
    <w:p w:rsidR="00E46BF1" w:rsidRPr="006530DB" w:rsidRDefault="00E46BF1" w:rsidP="00E46BF1">
      <w:pPr>
        <w:pStyle w:val="Zkladntext31"/>
        <w:numPr>
          <w:ilvl w:val="0"/>
          <w:numId w:val="1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6530DB">
        <w:rPr>
          <w:rFonts w:ascii="Times New Roman" w:cs="Times New Roman"/>
          <w:sz w:val="24"/>
          <w:szCs w:val="24"/>
        </w:rPr>
        <w:t>Predávajúci sa zaväzuje splniť predmet zmluvy podľa Čl. I tejto zmluvy maximálne do ................ Tento zmluvný termín  je termín najneskoršie prípustný a neprekročiteľný a jeho sp</w:t>
      </w:r>
      <w:r w:rsidRPr="006530DB">
        <w:rPr>
          <w:rFonts w:ascii="Times New Roman" w:cs="Times New Roman"/>
          <w:sz w:val="24"/>
          <w:szCs w:val="24"/>
        </w:rPr>
        <w:t>l</w:t>
      </w:r>
      <w:r w:rsidRPr="006530DB">
        <w:rPr>
          <w:rFonts w:ascii="Times New Roman" w:cs="Times New Roman"/>
          <w:sz w:val="24"/>
          <w:szCs w:val="24"/>
        </w:rPr>
        <w:t>nenie je nutné dokladovať dodacím listom.</w:t>
      </w:r>
    </w:p>
    <w:p w:rsidR="00E46BF1" w:rsidRPr="006530DB" w:rsidRDefault="00E46BF1" w:rsidP="00E46BF1">
      <w:pPr>
        <w:pStyle w:val="Zkladntext31"/>
        <w:numPr>
          <w:ilvl w:val="0"/>
          <w:numId w:val="1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6530DB">
        <w:rPr>
          <w:rFonts w:ascii="Times New Roman" w:cs="Times New Roman"/>
          <w:sz w:val="24"/>
          <w:szCs w:val="24"/>
        </w:rPr>
        <w:t>Kupujúci môže odmietnuť prevzatie jednotlivých dodávok tovaru, ak preberaný tovar nespĺňa požadované kvalitatívne parametre. Dopravné náklady v takomto prípade znáša predávajúci.</w:t>
      </w:r>
    </w:p>
    <w:p w:rsidR="00E46BF1" w:rsidRPr="006530DB" w:rsidRDefault="00E46BF1" w:rsidP="00E46BF1">
      <w:pPr>
        <w:pStyle w:val="Zkladntext31"/>
        <w:numPr>
          <w:ilvl w:val="0"/>
          <w:numId w:val="1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6530DB">
        <w:rPr>
          <w:rFonts w:ascii="Times New Roman" w:cs="Times New Roman"/>
          <w:sz w:val="24"/>
          <w:szCs w:val="24"/>
        </w:rPr>
        <w:t xml:space="preserve">Predmet zmluvy </w:t>
      </w:r>
      <w:proofErr w:type="spellStart"/>
      <w:r w:rsidRPr="006530DB">
        <w:rPr>
          <w:rFonts w:ascii="Times New Roman" w:cs="Times New Roman"/>
          <w:sz w:val="24"/>
          <w:szCs w:val="24"/>
        </w:rPr>
        <w:t>protokolaŕne</w:t>
      </w:r>
      <w:proofErr w:type="spellEnd"/>
      <w:r w:rsidRPr="006530DB">
        <w:rPr>
          <w:rFonts w:ascii="Times New Roman" w:cs="Times New Roman"/>
          <w:sz w:val="24"/>
          <w:szCs w:val="24"/>
        </w:rPr>
        <w:t xml:space="preserve"> prevezme zodpovedný pracovník kupujúceho.</w:t>
      </w:r>
    </w:p>
    <w:p w:rsidR="006530DB" w:rsidRPr="006530DB" w:rsidRDefault="00E46BF1" w:rsidP="006530DB">
      <w:pPr>
        <w:pStyle w:val="Zkladntext31"/>
        <w:numPr>
          <w:ilvl w:val="0"/>
          <w:numId w:val="1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6530DB">
        <w:rPr>
          <w:rFonts w:ascii="Times New Roman" w:cs="Times New Roman"/>
          <w:sz w:val="24"/>
          <w:szCs w:val="24"/>
        </w:rPr>
        <w:t>Miesto dodania:</w:t>
      </w:r>
      <w:r w:rsidRPr="006530DB">
        <w:rPr>
          <w:rFonts w:ascii="Times New Roman" w:cs="Times New Roman"/>
        </w:rPr>
        <w:t xml:space="preserve">  </w:t>
      </w:r>
      <w:proofErr w:type="spellStart"/>
      <w:r w:rsidRPr="006530DB">
        <w:rPr>
          <w:rFonts w:ascii="Times New Roman" w:cs="Times New Roman"/>
          <w:sz w:val="24"/>
          <w:szCs w:val="24"/>
        </w:rPr>
        <w:t>Turisticko</w:t>
      </w:r>
      <w:proofErr w:type="spellEnd"/>
      <w:r w:rsidRPr="006530DB">
        <w:rPr>
          <w:rFonts w:ascii="Times New Roman" w:cs="Times New Roman"/>
          <w:sz w:val="24"/>
          <w:szCs w:val="24"/>
        </w:rPr>
        <w:t xml:space="preserve"> informačné centrum, Dobšinská Ľadová Jaskyňa 5, 049 71 Stratená</w:t>
      </w:r>
    </w:p>
    <w:p w:rsidR="006530DB" w:rsidRPr="006530DB" w:rsidRDefault="009F149C" w:rsidP="006530DB">
      <w:pPr>
        <w:pStyle w:val="Zkladntext31"/>
        <w:numPr>
          <w:ilvl w:val="0"/>
          <w:numId w:val="1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6530DB">
        <w:rPr>
          <w:rFonts w:ascii="Times New Roman" w:cs="Times New Roman"/>
          <w:sz w:val="24"/>
          <w:szCs w:val="24"/>
        </w:rPr>
        <w:t>Predávajúci predkladá kupujúcemu poverenej osobe alebo skupine osôb navrhovanú časť pre</w:t>
      </w:r>
      <w:r w:rsidRPr="006530DB">
        <w:rPr>
          <w:rFonts w:ascii="Times New Roman" w:cs="Times New Roman"/>
          <w:sz w:val="24"/>
          <w:szCs w:val="24"/>
        </w:rPr>
        <w:t>d</w:t>
      </w:r>
      <w:r w:rsidRPr="006530DB">
        <w:rPr>
          <w:rFonts w:ascii="Times New Roman" w:cs="Times New Roman"/>
          <w:sz w:val="24"/>
          <w:szCs w:val="24"/>
        </w:rPr>
        <w:t>metu zmluvy podľa Prílohy č.1. vždy najprv ako písomný a/alebo grafický návrh riešenia. Až po preskúmaní, posúdení a pripomienkovaní návrhu poverenou osobou kupujúci, kupujúci písomne potvrdí súhlas s navrhovaným riešením v odovzdá</w:t>
      </w:r>
      <w:r w:rsidRPr="006530DB">
        <w:rPr>
          <w:rFonts w:ascii="Times New Roman" w:cs="Times New Roman"/>
          <w:sz w:val="24"/>
          <w:szCs w:val="24"/>
          <w:lang w:val="pt-PT"/>
        </w:rPr>
        <w:t>vacom a preberacom protokole. Na z</w:t>
      </w:r>
      <w:proofErr w:type="spellStart"/>
      <w:r w:rsidRPr="006530DB">
        <w:rPr>
          <w:rFonts w:ascii="Times New Roman" w:cs="Times New Roman"/>
          <w:sz w:val="24"/>
          <w:szCs w:val="24"/>
        </w:rPr>
        <w:t>áklade</w:t>
      </w:r>
      <w:proofErr w:type="spellEnd"/>
      <w:r w:rsidRPr="006530DB">
        <w:rPr>
          <w:rFonts w:ascii="Times New Roman" w:cs="Times New Roman"/>
          <w:sz w:val="24"/>
          <w:szCs w:val="24"/>
        </w:rPr>
        <w:t xml:space="preserve"> tohto súhlasu môže Predávajúci začať realizovať odsúhlasenú časť predmetu zákazky podľa Pr</w:t>
      </w:r>
      <w:r w:rsidRPr="006530DB">
        <w:rPr>
          <w:rFonts w:ascii="Times New Roman" w:cs="Times New Roman"/>
          <w:sz w:val="24"/>
          <w:szCs w:val="24"/>
        </w:rPr>
        <w:t>í</w:t>
      </w:r>
      <w:r w:rsidRPr="006530DB">
        <w:rPr>
          <w:rFonts w:ascii="Times New Roman" w:cs="Times New Roman"/>
          <w:sz w:val="24"/>
          <w:szCs w:val="24"/>
        </w:rPr>
        <w:t>lohy č.1.</w:t>
      </w:r>
    </w:p>
    <w:p w:rsidR="009425FE" w:rsidRPr="006530DB" w:rsidRDefault="009F149C" w:rsidP="006530DB">
      <w:pPr>
        <w:pStyle w:val="Zkladntext31"/>
        <w:numPr>
          <w:ilvl w:val="0"/>
          <w:numId w:val="1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6530DB">
        <w:rPr>
          <w:rFonts w:ascii="Times New Roman" w:cs="Times New Roman"/>
          <w:sz w:val="24"/>
          <w:szCs w:val="24"/>
          <w:lang w:val="nl-NL"/>
        </w:rPr>
        <w:t>Predmet z</w:t>
      </w:r>
      <w:r w:rsidR="00E46BF1" w:rsidRPr="006530DB">
        <w:rPr>
          <w:rFonts w:ascii="Times New Roman" w:cs="Times New Roman"/>
          <w:sz w:val="24"/>
          <w:szCs w:val="24"/>
          <w:lang w:val="nl-NL"/>
        </w:rPr>
        <w:t>mluvy</w:t>
      </w:r>
      <w:r w:rsidRPr="006530DB">
        <w:rPr>
          <w:rFonts w:ascii="Times New Roman" w:cs="Times New Roman"/>
          <w:sz w:val="24"/>
          <w:szCs w:val="24"/>
        </w:rPr>
        <w:t xml:space="preserve"> sa považuje za odovzdaný, ak sú odovzdané všetky jeho časti, celkový </w:t>
      </w:r>
      <w:r w:rsidRPr="006530DB">
        <w:rPr>
          <w:rFonts w:ascii="Times New Roman" w:cs="Times New Roman"/>
          <w:sz w:val="24"/>
          <w:szCs w:val="24"/>
          <w:lang w:val="nl-NL"/>
        </w:rPr>
        <w:t>predmet z</w:t>
      </w:r>
      <w:proofErr w:type="spellStart"/>
      <w:r w:rsidRPr="006530DB">
        <w:rPr>
          <w:rFonts w:ascii="Times New Roman" w:cs="Times New Roman"/>
          <w:sz w:val="24"/>
          <w:szCs w:val="24"/>
        </w:rPr>
        <w:t>ákazky</w:t>
      </w:r>
      <w:proofErr w:type="spellEnd"/>
      <w:r w:rsidRPr="006530DB">
        <w:rPr>
          <w:rFonts w:ascii="Times New Roman" w:cs="Times New Roman"/>
          <w:sz w:val="24"/>
          <w:szCs w:val="24"/>
        </w:rPr>
        <w:t xml:space="preserve"> je uvedený do </w:t>
      </w:r>
      <w:r w:rsidR="00E46BF1" w:rsidRPr="006530DB">
        <w:rPr>
          <w:rFonts w:ascii="Times New Roman" w:cs="Times New Roman"/>
          <w:sz w:val="24"/>
          <w:szCs w:val="24"/>
        </w:rPr>
        <w:t>riadnej</w:t>
      </w:r>
      <w:r w:rsidRPr="006530DB">
        <w:rPr>
          <w:rFonts w:ascii="Times New Roman" w:cs="Times New Roman"/>
          <w:sz w:val="24"/>
          <w:szCs w:val="24"/>
        </w:rPr>
        <w:t xml:space="preserve"> prevádzky a kupujúci protokolárne prevezme predmet zákazky.</w:t>
      </w: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Čl. VI</w:t>
      </w:r>
    </w:p>
    <w:p w:rsidR="009425FE" w:rsidRPr="006530DB" w:rsidRDefault="009F149C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Zmluvné pokuty, úroky z omeškania</w:t>
      </w:r>
    </w:p>
    <w:p w:rsidR="009425FE" w:rsidRPr="006530DB" w:rsidRDefault="009F149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1. V prípade nedodržania termínu </w:t>
      </w:r>
      <w:r w:rsidR="00E46BF1" w:rsidRPr="006530DB">
        <w:rPr>
          <w:rFonts w:ascii="Times New Roman" w:hAnsi="Times New Roman" w:cs="Times New Roman"/>
          <w:sz w:val="24"/>
          <w:szCs w:val="24"/>
        </w:rPr>
        <w:t xml:space="preserve">dodania čo i len časti predmetu tejto zmluvy </w:t>
      </w:r>
      <w:r w:rsidRPr="006530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530DB">
        <w:rPr>
          <w:rFonts w:ascii="Times New Roman" w:hAnsi="Times New Roman" w:cs="Times New Roman"/>
          <w:sz w:val="24"/>
          <w:szCs w:val="24"/>
        </w:rPr>
        <w:t xml:space="preserve"> predávajúci zaplatí kupujúcemu zmluvnú pokutu vo výške </w:t>
      </w:r>
      <w:r w:rsidRPr="006530DB">
        <w:rPr>
          <w:rFonts w:ascii="Times New Roman" w:hAnsi="Times New Roman" w:cs="Times New Roman"/>
          <w:sz w:val="24"/>
          <w:szCs w:val="24"/>
          <w:lang w:val="en-US"/>
        </w:rPr>
        <w:t>0,0</w:t>
      </w:r>
      <w:r w:rsidR="00894AA6" w:rsidRPr="006530D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530DB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6530DB">
        <w:rPr>
          <w:rFonts w:ascii="Times New Roman" w:hAnsi="Times New Roman" w:cs="Times New Roman"/>
          <w:sz w:val="24"/>
          <w:szCs w:val="24"/>
        </w:rPr>
        <w:t xml:space="preserve"> z ceny diela za každý aj začatý deň omeškania plnenia predmetu tejto zmluvy. Predávajúci nie je v omeškaní s plnením predmetu zmluvy, pokiaľ mu kupujúci neposkytol potrebnú súčinnosť podľa Čl. VII / bod 1 tejto Zmluvy.</w:t>
      </w:r>
    </w:p>
    <w:p w:rsidR="009425FE" w:rsidRPr="006530DB" w:rsidRDefault="009F149C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2. V prípade nedodržania lehoty na odstránenie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vád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predmetu tejto zmluvy</w:t>
      </w:r>
      <w:r w:rsidRPr="006530D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530DB">
        <w:rPr>
          <w:rFonts w:ascii="Times New Roman" w:hAnsi="Times New Roman" w:cs="Times New Roman"/>
          <w:sz w:val="24"/>
          <w:szCs w:val="24"/>
        </w:rPr>
        <w:t xml:space="preserve"> predávajúci zaplatí kupujúcemu zmluvnú pokutu vo výške 50,00 (slovom: päť</w:t>
      </w:r>
      <w:r w:rsidRPr="006530DB">
        <w:rPr>
          <w:rFonts w:ascii="Times New Roman" w:hAnsi="Times New Roman" w:cs="Times New Roman"/>
          <w:sz w:val="24"/>
          <w:szCs w:val="24"/>
          <w:lang w:val="fr-FR"/>
        </w:rPr>
        <w:t>desiat 00/100) Eur s</w:t>
      </w:r>
      <w:r w:rsidRPr="006530DB">
        <w:rPr>
          <w:rFonts w:ascii="Times New Roman" w:hAnsi="Times New Roman" w:cs="Times New Roman"/>
          <w:sz w:val="24"/>
          <w:szCs w:val="24"/>
        </w:rPr>
        <w:t xml:space="preserve"> DPH, za každý aj začatý deň omeškania odstránenia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vád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predmetu tejto zmluvy.</w:t>
      </w:r>
    </w:p>
    <w:p w:rsidR="009425FE" w:rsidRPr="006530DB" w:rsidRDefault="009F149C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3. V prípade nedodržania termínu splatnosti faktúry vzniká predávajúcemu právo fakturovať úrok z omeškania vo výške 0,025 % z fakturovanej čiastky za každý aj začatý deň omeškania so zaplatením.</w:t>
      </w:r>
    </w:p>
    <w:p w:rsidR="009425FE" w:rsidRPr="006530DB" w:rsidRDefault="009F149C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4. Každá zo zmluvných strán sa zaväzuje, že neprevedie nijaké práva a povinnosti (záväzky) vyplývajúce z tejto zmluvy, resp. ich častí na iný subjekt bez predchádzajúceho súhlasu druhej zmluvnej strany. V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prí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sv-SE"/>
        </w:rPr>
        <w:t>pade poru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šenia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tejto povinnosti bude zmluva o prevode (postúpení) zmluvných strán neplatná.</w:t>
      </w: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Čl. VII</w:t>
      </w:r>
    </w:p>
    <w:p w:rsidR="009425FE" w:rsidRPr="006530DB" w:rsidRDefault="009F149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Práva a povinnosti zmluvných strán</w:t>
      </w:r>
    </w:p>
    <w:p w:rsidR="009425FE" w:rsidRPr="006530DB" w:rsidRDefault="009F149C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1. Kupujúci je povinný:</w:t>
      </w:r>
    </w:p>
    <w:p w:rsidR="009425FE" w:rsidRPr="006530DB" w:rsidRDefault="009F149C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a) </w:t>
      </w:r>
      <w:r w:rsidRPr="006530DB">
        <w:rPr>
          <w:rFonts w:ascii="Times New Roman" w:hAnsi="Times New Roman" w:cs="Times New Roman"/>
          <w:sz w:val="24"/>
          <w:szCs w:val="24"/>
        </w:rPr>
        <w:tab/>
        <w:t>poskytovať predávajúcemu súčinnosť potrebnú pre poskytovanie predmetu tejto zmluvy v lehotách určených predávajúcim</w:t>
      </w:r>
    </w:p>
    <w:p w:rsidR="009425FE" w:rsidRPr="006530DB" w:rsidRDefault="009F149C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b) </w:t>
      </w:r>
      <w:r w:rsidRPr="006530DB">
        <w:rPr>
          <w:rFonts w:ascii="Times New Roman" w:hAnsi="Times New Roman" w:cs="Times New Roman"/>
          <w:sz w:val="24"/>
          <w:szCs w:val="24"/>
        </w:rPr>
        <w:tab/>
        <w:t xml:space="preserve">na požiadanie predávajúceho predložiť potrebné informácie a listiny týkajúce sa predmetu zmluvy. </w:t>
      </w:r>
    </w:p>
    <w:p w:rsidR="009425FE" w:rsidRPr="006530DB" w:rsidRDefault="009425FE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2. Predávajúci je povinný:</w:t>
      </w:r>
    </w:p>
    <w:p w:rsidR="009425FE" w:rsidRPr="006530DB" w:rsidRDefault="009F149C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6530DB">
        <w:rPr>
          <w:rFonts w:ascii="Times New Roman" w:hAnsi="Times New Roman" w:cs="Times New Roman"/>
          <w:sz w:val="24"/>
          <w:szCs w:val="24"/>
        </w:rPr>
        <w:tab/>
        <w:t>pri plnení svojich záväzkov z tejto zmluvy postupovať s </w:t>
      </w:r>
      <w:r w:rsidRPr="006530DB">
        <w:rPr>
          <w:rFonts w:ascii="Times New Roman" w:hAnsi="Times New Roman" w:cs="Times New Roman"/>
          <w:sz w:val="24"/>
          <w:szCs w:val="24"/>
          <w:lang w:val="pt-PT"/>
        </w:rPr>
        <w:t>odbornou starostlivos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ťou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>, ďalej je povinný bez zbytočného odkladu oznamovať kupujúc</w:t>
      </w:r>
      <w:r w:rsidR="00894AA6" w:rsidRPr="006530DB">
        <w:rPr>
          <w:rFonts w:ascii="Times New Roman" w:hAnsi="Times New Roman" w:cs="Times New Roman"/>
          <w:sz w:val="24"/>
          <w:szCs w:val="24"/>
        </w:rPr>
        <w:t>emu</w:t>
      </w:r>
      <w:r w:rsidRPr="006530DB">
        <w:rPr>
          <w:rFonts w:ascii="Times New Roman" w:hAnsi="Times New Roman" w:cs="Times New Roman"/>
          <w:sz w:val="24"/>
          <w:szCs w:val="24"/>
        </w:rPr>
        <w:t xml:space="preserve"> skutočnosti súvisiace s plnením predmetu tejto zmluvy, </w:t>
      </w:r>
    </w:p>
    <w:p w:rsidR="009425FE" w:rsidRPr="006530DB" w:rsidRDefault="009F149C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b)</w:t>
      </w:r>
      <w:r w:rsidRPr="006530DB">
        <w:rPr>
          <w:rFonts w:ascii="Times New Roman" w:hAnsi="Times New Roman" w:cs="Times New Roman"/>
          <w:sz w:val="24"/>
          <w:szCs w:val="24"/>
        </w:rPr>
        <w:tab/>
        <w:t>pri plnení svojich povinností vyplývajúcich z predmetu tejto zmluvy postupovať s </w:t>
      </w:r>
      <w:r w:rsidRPr="006530DB">
        <w:rPr>
          <w:rFonts w:ascii="Times New Roman" w:hAnsi="Times New Roman" w:cs="Times New Roman"/>
          <w:sz w:val="24"/>
          <w:szCs w:val="24"/>
          <w:lang w:val="pt-PT"/>
        </w:rPr>
        <w:t>odbornou starostlivos</w:t>
      </w:r>
      <w:r w:rsidRPr="006530DB">
        <w:rPr>
          <w:rFonts w:ascii="Times New Roman" w:hAnsi="Times New Roman" w:cs="Times New Roman"/>
          <w:sz w:val="24"/>
          <w:szCs w:val="24"/>
        </w:rPr>
        <w:t>ť</w:t>
      </w:r>
      <w:r w:rsidRPr="006530DB">
        <w:rPr>
          <w:rFonts w:ascii="Times New Roman" w:hAnsi="Times New Roman" w:cs="Times New Roman"/>
          <w:sz w:val="24"/>
          <w:szCs w:val="24"/>
          <w:lang w:val="pt-PT"/>
        </w:rPr>
        <w:t>ou a</w:t>
      </w:r>
      <w:r w:rsidRPr="006530DB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en-US"/>
        </w:rPr>
        <w:t>profesion</w:t>
      </w:r>
      <w:r w:rsidRPr="006530DB">
        <w:rPr>
          <w:rFonts w:ascii="Times New Roman" w:hAnsi="Times New Roman" w:cs="Times New Roman"/>
          <w:sz w:val="24"/>
          <w:szCs w:val="24"/>
        </w:rPr>
        <w:t>álne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>,</w:t>
      </w:r>
    </w:p>
    <w:p w:rsidR="009425FE" w:rsidRPr="006530DB" w:rsidRDefault="009F149C">
      <w:pPr>
        <w:tabs>
          <w:tab w:val="left" w:pos="851"/>
        </w:tabs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e) akceptovať všetky požiadavky (estetickú, obsahovú stránku, a pod.) kupujúceho týkajúce sa predmetu tejto zmluvy.</w:t>
      </w:r>
    </w:p>
    <w:p w:rsidR="009425FE" w:rsidRPr="006530DB" w:rsidRDefault="009F149C">
      <w:pPr>
        <w:pStyle w:val="Odsekzoznamu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3. Zmluvné strany sa dohodli, že všetky informácie, ktoré si zmluvné strany navzájom poskytnú sú dôverného charakteru a bez písomného súhlasu zmluvných strán sa nemôžu poskytnúť tretím osobám, okrem prípadu, ak im takáto povinnosť zverejnenia vyplýva zo zákona alebo z rozhodnutia príslušného štátneho orgánu. Zmluvné strany sa zaväzujú dodrž</w:t>
      </w:r>
      <w:r w:rsidRPr="006530DB">
        <w:rPr>
          <w:rFonts w:ascii="Times New Roman" w:hAnsi="Times New Roman" w:cs="Times New Roman"/>
          <w:sz w:val="24"/>
          <w:szCs w:val="24"/>
          <w:lang w:val="it-IT"/>
        </w:rPr>
        <w:t>iava</w:t>
      </w:r>
      <w:r w:rsidRPr="006530DB">
        <w:rPr>
          <w:rFonts w:ascii="Times New Roman" w:hAnsi="Times New Roman" w:cs="Times New Roman"/>
          <w:sz w:val="24"/>
          <w:szCs w:val="24"/>
        </w:rPr>
        <w:t xml:space="preserve">ť povinnosti podľa tohto bodu aj po zániku tejto zmluvy. </w:t>
      </w:r>
    </w:p>
    <w:p w:rsidR="009425FE" w:rsidRPr="006530DB" w:rsidRDefault="009F149C">
      <w:pPr>
        <w:pStyle w:val="Odsekzoznamu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4. Celý predmet tejto zmluvy, ktorý bude predávajúcim vytvorený, dodaný a poskytnutý kupujúcemu podľa tejto zmluvy, je dielom chráneným podľa autorského práva, vlastníctvom kupujúceho sa stáva momentom protokolárneho prevzatia predmetu zmluvy kupujúcim.</w:t>
      </w:r>
    </w:p>
    <w:p w:rsidR="009425FE" w:rsidRPr="006530DB" w:rsidRDefault="009F149C">
      <w:pPr>
        <w:pStyle w:val="Odsekzoznamu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5. Predávajúci sa zaväzuje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vysporiadať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všetky právne vzťahy s tretími osobami, ktoré vytvorili, dodali resp. poskytli predmet tejto zmluvy, ktoré je dielom chráneným autorským zákonom, a to najmä uzavretím príslušný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de-DE"/>
        </w:rPr>
        <w:t>ch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de-DE"/>
        </w:rPr>
        <w:t>autorsk</w:t>
      </w:r>
      <w:r w:rsidRPr="006530DB">
        <w:rPr>
          <w:rFonts w:ascii="Times New Roman" w:hAnsi="Times New Roman" w:cs="Times New Roman"/>
          <w:sz w:val="24"/>
          <w:szCs w:val="24"/>
        </w:rPr>
        <w:t>ých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a/alebo iných zmlúv tak, aby tieto osoby nemohli uplatňovať voči kupujúcemu žiadne nároky, vyplývajú</w:t>
      </w:r>
      <w:r w:rsidRPr="006530DB">
        <w:rPr>
          <w:rFonts w:ascii="Times New Roman" w:hAnsi="Times New Roman" w:cs="Times New Roman"/>
          <w:sz w:val="24"/>
          <w:szCs w:val="24"/>
          <w:lang w:val="de-DE"/>
        </w:rPr>
        <w:t>c im z</w:t>
      </w:r>
      <w:r w:rsidRPr="006530DB">
        <w:rPr>
          <w:rFonts w:ascii="Times New Roman" w:hAnsi="Times New Roman" w:cs="Times New Roman"/>
          <w:sz w:val="24"/>
          <w:szCs w:val="24"/>
        </w:rPr>
        <w:t> osobnostných, autorských, priemyselných práv, práv súvisiacich s autorským právom č</w:t>
      </w:r>
      <w:r w:rsidRPr="006530DB">
        <w:rPr>
          <w:rFonts w:ascii="Times New Roman" w:hAnsi="Times New Roman" w:cs="Times New Roman"/>
          <w:sz w:val="24"/>
          <w:szCs w:val="24"/>
          <w:lang w:val="it-IT"/>
        </w:rPr>
        <w:t>i in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ých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obdobných práv v súvislosti s riadnym plnením záväzkov predávajúceho podľa tejto zmluvy. Súčasťou tohto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vysporiadania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je najmä súhlas autorov s 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uží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nl-NL"/>
        </w:rPr>
        <w:t>van</w:t>
      </w:r>
      <w:r w:rsidRPr="006530DB">
        <w:rPr>
          <w:rFonts w:ascii="Times New Roman" w:hAnsi="Times New Roman" w:cs="Times New Roman"/>
          <w:sz w:val="24"/>
          <w:szCs w:val="24"/>
        </w:rPr>
        <w:t>í</w:t>
      </w:r>
      <w:r w:rsidRPr="006530DB">
        <w:rPr>
          <w:rFonts w:ascii="Times New Roman" w:hAnsi="Times New Roman" w:cs="Times New Roman"/>
          <w:sz w:val="24"/>
          <w:szCs w:val="24"/>
          <w:lang w:val="de-DE"/>
        </w:rPr>
        <w:t xml:space="preserve">m ich 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de-DE"/>
        </w:rPr>
        <w:t>autorsk</w:t>
      </w:r>
      <w:r w:rsidRPr="006530DB">
        <w:rPr>
          <w:rFonts w:ascii="Times New Roman" w:hAnsi="Times New Roman" w:cs="Times New Roman"/>
          <w:sz w:val="24"/>
          <w:szCs w:val="24"/>
        </w:rPr>
        <w:t>ých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diel a ich zverejnením a zahrnutím do jednotlivého diela (udelenie licencií alebo sublicencií) alebo s iný</w:t>
      </w:r>
      <w:r w:rsidRPr="006530DB">
        <w:rPr>
          <w:rFonts w:ascii="Times New Roman" w:hAnsi="Times New Roman" w:cs="Times New Roman"/>
          <w:sz w:val="24"/>
          <w:szCs w:val="24"/>
          <w:lang w:val="fr-FR"/>
        </w:rPr>
        <w:t>m pou</w:t>
      </w:r>
      <w:r w:rsidRPr="006530DB">
        <w:rPr>
          <w:rFonts w:ascii="Times New Roman" w:hAnsi="Times New Roman" w:cs="Times New Roman"/>
          <w:sz w:val="24"/>
          <w:szCs w:val="24"/>
        </w:rPr>
        <w:t>žitím ich diela.</w:t>
      </w:r>
    </w:p>
    <w:p w:rsidR="009425FE" w:rsidRPr="006530DB" w:rsidRDefault="009F1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Čl. VIII</w:t>
      </w:r>
    </w:p>
    <w:p w:rsidR="009425FE" w:rsidRPr="006530DB" w:rsidRDefault="009F149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Doba trvania zmluvy a možnosti je ukončenia</w:t>
      </w:r>
    </w:p>
    <w:p w:rsidR="009425FE" w:rsidRPr="006530DB" w:rsidRDefault="009F1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1. Táto zmluva nadobúda platnosť dňom jej podpisu obidvomi zmluvnými stranami, účinnosť </w:t>
      </w:r>
      <w:r w:rsidRPr="006530DB">
        <w:rPr>
          <w:rFonts w:ascii="Times New Roman" w:hAnsi="Times New Roman" w:cs="Times New Roman"/>
          <w:sz w:val="24"/>
          <w:szCs w:val="24"/>
          <w:lang w:val="pt-PT"/>
        </w:rPr>
        <w:t>nadob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úda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dňom nasledujúcim po dni jej zverejnenia v zmysle ustanovenia § 47a a 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. Občianskeho 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zá</w:t>
      </w:r>
      <w:r w:rsidRPr="006530DB">
        <w:rPr>
          <w:rFonts w:ascii="Times New Roman" w:hAnsi="Times New Roman" w:cs="Times New Roman"/>
          <w:sz w:val="24"/>
          <w:szCs w:val="24"/>
          <w:lang w:val="de-DE"/>
        </w:rPr>
        <w:t>konn</w:t>
      </w:r>
      <w:r w:rsidRPr="006530DB">
        <w:rPr>
          <w:rFonts w:ascii="Times New Roman" w:hAnsi="Times New Roman" w:cs="Times New Roman"/>
          <w:sz w:val="24"/>
          <w:szCs w:val="24"/>
        </w:rPr>
        <w:t>íka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>.</w:t>
      </w:r>
    </w:p>
    <w:p w:rsidR="009425FE" w:rsidRPr="006530DB" w:rsidRDefault="009F14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eastAsia="Times New Roman" w:hAnsi="Times New Roman" w:cs="Times New Roman"/>
          <w:sz w:val="24"/>
          <w:szCs w:val="24"/>
        </w:rPr>
        <w:br/>
      </w:r>
      <w:r w:rsidRPr="006530DB">
        <w:rPr>
          <w:rFonts w:ascii="Times New Roman" w:hAnsi="Times New Roman" w:cs="Times New Roman"/>
          <w:sz w:val="24"/>
          <w:szCs w:val="24"/>
        </w:rPr>
        <w:t>2. Zmluva sa uzatvára na dobu určitú, a to do</w:t>
      </w:r>
      <w:r w:rsidR="00894AA6" w:rsidRPr="006530DB">
        <w:rPr>
          <w:rFonts w:ascii="Times New Roman" w:hAnsi="Times New Roman" w:cs="Times New Roman"/>
          <w:sz w:val="24"/>
          <w:szCs w:val="24"/>
        </w:rPr>
        <w:t xml:space="preserve"> </w:t>
      </w:r>
      <w:r w:rsidR="00894AA6" w:rsidRPr="006530DB">
        <w:rPr>
          <w:rFonts w:ascii="Times New Roman" w:hAnsi="Times New Roman" w:cs="Times New Roman"/>
        </w:rPr>
        <w:t xml:space="preserve">splnenia podmienok oboch zmluvných strán z nej </w:t>
      </w:r>
      <w:proofErr w:type="spellStart"/>
      <w:r w:rsidR="00894AA6" w:rsidRPr="006530DB">
        <w:rPr>
          <w:rFonts w:ascii="Times New Roman" w:hAnsi="Times New Roman" w:cs="Times New Roman"/>
        </w:rPr>
        <w:t>vyplývajúcich</w:t>
      </w:r>
      <w:r w:rsidR="006530DB" w:rsidRPr="006530DB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6530DB" w:rsidRPr="006530DB">
        <w:rPr>
          <w:rFonts w:ascii="Times New Roman" w:hAnsi="Times New Roman" w:cs="Times New Roman"/>
          <w:sz w:val="24"/>
          <w:szCs w:val="24"/>
        </w:rPr>
        <w:t> tejto zmluvy</w:t>
      </w:r>
      <w:r w:rsidRPr="006530DB">
        <w:rPr>
          <w:rFonts w:ascii="Times New Roman" w:hAnsi="Times New Roman" w:cs="Times New Roman"/>
          <w:sz w:val="24"/>
          <w:szCs w:val="24"/>
        </w:rPr>
        <w:t>. Táto zmluva môže skončiť:</w:t>
      </w:r>
    </w:p>
    <w:p w:rsidR="009425FE" w:rsidRPr="006530DB" w:rsidRDefault="009F149C">
      <w:pPr>
        <w:numPr>
          <w:ilvl w:val="1"/>
          <w:numId w:val="3"/>
        </w:numPr>
        <w:shd w:val="clear" w:color="auto" w:fill="FFFFFF"/>
        <w:tabs>
          <w:tab w:val="num" w:pos="750"/>
          <w:tab w:val="left" w:pos="767"/>
          <w:tab w:val="left" w:pos="785"/>
          <w:tab w:val="left" w:pos="805"/>
          <w:tab w:val="left" w:pos="827"/>
          <w:tab w:val="left" w:pos="1530"/>
        </w:tabs>
        <w:spacing w:after="0" w:line="100" w:lineRule="atLeast"/>
        <w:ind w:left="750" w:hanging="1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30DB">
        <w:rPr>
          <w:rFonts w:ascii="Times New Roman" w:hAnsi="Times New Roman" w:cs="Times New Roman"/>
          <w:sz w:val="24"/>
          <w:szCs w:val="24"/>
          <w:lang w:val="en-US"/>
        </w:rPr>
        <w:t>uplynut</w:t>
      </w:r>
      <w:r w:rsidRPr="006530DB">
        <w:rPr>
          <w:rFonts w:ascii="Times New Roman" w:hAnsi="Times New Roman" w:cs="Times New Roman"/>
          <w:sz w:val="24"/>
          <w:szCs w:val="24"/>
        </w:rPr>
        <w:t>ím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dohodnutej doby jej trvania v zmysle tohto článku zmluvy </w:t>
      </w:r>
    </w:p>
    <w:p w:rsidR="009425FE" w:rsidRPr="006530DB" w:rsidRDefault="009F149C">
      <w:pPr>
        <w:numPr>
          <w:ilvl w:val="1"/>
          <w:numId w:val="3"/>
        </w:numPr>
        <w:shd w:val="clear" w:color="auto" w:fill="FFFFFF"/>
        <w:tabs>
          <w:tab w:val="num" w:pos="750"/>
          <w:tab w:val="left" w:pos="767"/>
          <w:tab w:val="left" w:pos="785"/>
          <w:tab w:val="left" w:pos="805"/>
          <w:tab w:val="left" w:pos="827"/>
          <w:tab w:val="left" w:pos="1530"/>
        </w:tabs>
        <w:spacing w:after="0" w:line="100" w:lineRule="atLeast"/>
        <w:ind w:left="750" w:hanging="1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písomnou dohodou</w:t>
      </w:r>
    </w:p>
    <w:p w:rsidR="009425FE" w:rsidRPr="006530DB" w:rsidRDefault="009F149C">
      <w:pPr>
        <w:numPr>
          <w:ilvl w:val="1"/>
          <w:numId w:val="3"/>
        </w:numPr>
        <w:shd w:val="clear" w:color="auto" w:fill="FFFFFF"/>
        <w:tabs>
          <w:tab w:val="num" w:pos="750"/>
          <w:tab w:val="left" w:pos="767"/>
          <w:tab w:val="left" w:pos="785"/>
          <w:tab w:val="left" w:pos="805"/>
          <w:tab w:val="left" w:pos="827"/>
          <w:tab w:val="left" w:pos="1530"/>
        </w:tabs>
        <w:spacing w:after="0" w:line="100" w:lineRule="atLeast"/>
        <w:ind w:left="750" w:hanging="1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výpoveďou</w:t>
      </w:r>
    </w:p>
    <w:p w:rsidR="009425FE" w:rsidRPr="006530DB" w:rsidRDefault="009F149C">
      <w:pPr>
        <w:numPr>
          <w:ilvl w:val="1"/>
          <w:numId w:val="3"/>
        </w:numPr>
        <w:shd w:val="clear" w:color="auto" w:fill="FFFFFF"/>
        <w:tabs>
          <w:tab w:val="num" w:pos="750"/>
          <w:tab w:val="left" w:pos="767"/>
          <w:tab w:val="left" w:pos="785"/>
          <w:tab w:val="left" w:pos="805"/>
          <w:tab w:val="left" w:pos="827"/>
          <w:tab w:val="left" w:pos="1530"/>
        </w:tabs>
        <w:spacing w:after="0" w:line="100" w:lineRule="atLeast"/>
        <w:ind w:left="750" w:hanging="183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odstúpením od zmluvy </w:t>
      </w:r>
      <w:r w:rsidRPr="006530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425FE" w:rsidRPr="006530DB" w:rsidRDefault="009F149C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3. Zmluvu môže vypovedať ktorákoľvek zo zmluvných strán s výpovednou lehotou jeden mesiac. Výpovedná lehota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začí</w:t>
      </w:r>
      <w:r w:rsidRPr="006530D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0DB">
        <w:rPr>
          <w:rFonts w:ascii="Times New Roman" w:hAnsi="Times New Roman" w:cs="Times New Roman"/>
          <w:sz w:val="24"/>
          <w:szCs w:val="24"/>
          <w:lang w:val="en-US"/>
        </w:rPr>
        <w:t>plyn</w:t>
      </w:r>
      <w:r w:rsidRPr="006530DB">
        <w:rPr>
          <w:rFonts w:ascii="Times New Roman" w:hAnsi="Times New Roman" w:cs="Times New Roman"/>
          <w:sz w:val="24"/>
          <w:szCs w:val="24"/>
        </w:rPr>
        <w:t>úť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prvým dňom mesiaca nasledujúceho po mesiaci, v ktorom bola výpoveď doručená druhej zmluvnej strane.</w:t>
      </w:r>
    </w:p>
    <w:p w:rsidR="009425FE" w:rsidRPr="006530DB" w:rsidRDefault="009425F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4. Odstúpiť od zmluvy môže ktorákoľvek zmluvná strana v prípade, ak:</w:t>
      </w:r>
    </w:p>
    <w:p w:rsidR="009425FE" w:rsidRPr="006530DB" w:rsidRDefault="009F149C">
      <w:pPr>
        <w:numPr>
          <w:ilvl w:val="1"/>
          <w:numId w:val="6"/>
        </w:numPr>
        <w:shd w:val="clear" w:color="auto" w:fill="FFFFFF"/>
        <w:tabs>
          <w:tab w:val="num" w:pos="1372"/>
          <w:tab w:val="left" w:pos="1398"/>
          <w:tab w:val="left" w:pos="1427"/>
          <w:tab w:val="left" w:pos="1459"/>
          <w:tab w:val="left" w:pos="1493"/>
          <w:tab w:val="left" w:pos="1530"/>
        </w:tabs>
        <w:spacing w:after="0" w:line="100" w:lineRule="atLeast"/>
        <w:ind w:left="1372" w:hanging="292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druhá zmluvná strana hrubo poruší povinnosti vyplývajúce jej z tejto zmluvy alebo</w:t>
      </w:r>
    </w:p>
    <w:p w:rsidR="009425FE" w:rsidRPr="006530DB" w:rsidRDefault="009F149C">
      <w:pPr>
        <w:numPr>
          <w:ilvl w:val="1"/>
          <w:numId w:val="6"/>
        </w:numPr>
        <w:shd w:val="clear" w:color="auto" w:fill="FFFFFF"/>
        <w:tabs>
          <w:tab w:val="num" w:pos="1372"/>
          <w:tab w:val="left" w:pos="1398"/>
          <w:tab w:val="left" w:pos="1427"/>
          <w:tab w:val="left" w:pos="1459"/>
          <w:tab w:val="left" w:pos="1493"/>
          <w:tab w:val="left" w:pos="1530"/>
        </w:tabs>
        <w:spacing w:after="0" w:line="100" w:lineRule="atLeast"/>
        <w:ind w:left="1372" w:hanging="292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druhá zmluvná strana opakovane menej 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závaž</w:t>
      </w:r>
      <w:proofErr w:type="spellEnd"/>
      <w:r w:rsidRPr="006530DB">
        <w:rPr>
          <w:rFonts w:ascii="Times New Roman" w:hAnsi="Times New Roman" w:cs="Times New Roman"/>
          <w:sz w:val="24"/>
          <w:szCs w:val="24"/>
          <w:lang w:val="es-ES_tradnl"/>
        </w:rPr>
        <w:t>ne poru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ší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povinnosti vyplývajúce jej z tejto zmluvy a nápravu nezabezpečí ani po písomnom upozornení druhej zmluvnej strany.</w:t>
      </w:r>
    </w:p>
    <w:p w:rsidR="009425FE" w:rsidRPr="006530DB" w:rsidRDefault="009425FE">
      <w:pPr>
        <w:shd w:val="clear" w:color="auto" w:fill="FFFFFF"/>
        <w:spacing w:after="0" w:line="10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lastRenderedPageBreak/>
        <w:t>5. Všetky úkony súvisiace so zánikom alebo zmenou tejto zmluvy musia mať písomnú podobu a musia byť podpísané oboma zmluvnými stranami.</w:t>
      </w:r>
    </w:p>
    <w:p w:rsidR="009425FE" w:rsidRPr="006530DB" w:rsidRDefault="009425FE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Čl. IX</w:t>
      </w:r>
    </w:p>
    <w:p w:rsidR="009425FE" w:rsidRPr="006530DB" w:rsidRDefault="009F149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:rsidR="00894AA6" w:rsidRPr="006530DB" w:rsidRDefault="009F149C" w:rsidP="00894AA6">
      <w:pPr>
        <w:pStyle w:val="Odsekzoznamu"/>
        <w:numPr>
          <w:ilvl w:val="3"/>
          <w:numId w:val="6"/>
        </w:numPr>
        <w:tabs>
          <w:tab w:val="clear" w:pos="288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Táto zmluva je vyhotovená v štyroch rovnopisoch,</w:t>
      </w:r>
      <w:r w:rsidR="00894AA6" w:rsidRPr="006530DB">
        <w:rPr>
          <w:rFonts w:ascii="Times New Roman" w:hAnsi="Times New Roman" w:cs="Times New Roman"/>
          <w:sz w:val="24"/>
          <w:szCs w:val="24"/>
        </w:rPr>
        <w:t xml:space="preserve"> každý s platnosťou originálu,</w:t>
      </w:r>
      <w:r w:rsidRPr="006530DB">
        <w:rPr>
          <w:rFonts w:ascii="Times New Roman" w:hAnsi="Times New Roman" w:cs="Times New Roman"/>
          <w:sz w:val="24"/>
          <w:szCs w:val="24"/>
        </w:rPr>
        <w:t xml:space="preserve"> z ktorých kupujúci dostane dva rovnopisy a predávajúci dva rovnopisy</w:t>
      </w:r>
      <w:r w:rsidR="00894AA6" w:rsidRPr="006530DB">
        <w:rPr>
          <w:rFonts w:ascii="Times New Roman" w:hAnsi="Times New Roman" w:cs="Times New Roman"/>
          <w:sz w:val="24"/>
          <w:szCs w:val="24"/>
        </w:rPr>
        <w:t>.</w:t>
      </w:r>
    </w:p>
    <w:p w:rsidR="00894AA6" w:rsidRPr="006530DB" w:rsidRDefault="00894AA6" w:rsidP="00894AA6">
      <w:pPr>
        <w:pStyle w:val="Odsekzoznamu"/>
        <w:numPr>
          <w:ilvl w:val="3"/>
          <w:numId w:val="6"/>
        </w:numPr>
        <w:tabs>
          <w:tab w:val="clear" w:pos="288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</w:rPr>
        <w:t>Vzťahy neupravené touto zmluvou sa upravujú ustanoveniami Obchodného zákonníka a súvisiacimi právnymi predpismi.</w:t>
      </w:r>
    </w:p>
    <w:p w:rsidR="00894AA6" w:rsidRPr="006530DB" w:rsidRDefault="00894AA6" w:rsidP="00894AA6">
      <w:pPr>
        <w:pStyle w:val="Odsekzoznamu"/>
        <w:numPr>
          <w:ilvl w:val="3"/>
          <w:numId w:val="6"/>
        </w:numPr>
        <w:tabs>
          <w:tab w:val="clear" w:pos="288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Zmluvné strany sa zaväzujú, že všetky spory vyplývajúce z tejto zmluvy sa budú riešiť rokovaním o možnej dohode. Vzťahy neupravené touto zmluvou sa spravujú ustanoveniami Obchodného zákonníka v znení neskorších predpisov a súvisiacimi všeobecne záväznými právnymi predpismi platnými na území Slovenskej republiky.</w:t>
      </w:r>
    </w:p>
    <w:p w:rsidR="00894AA6" w:rsidRPr="006530DB" w:rsidRDefault="00894AA6" w:rsidP="00894AA6">
      <w:pPr>
        <w:pStyle w:val="Odsekzoznamu"/>
        <w:numPr>
          <w:ilvl w:val="3"/>
          <w:numId w:val="6"/>
        </w:numPr>
        <w:tabs>
          <w:tab w:val="clear" w:pos="288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účelu.</w:t>
      </w:r>
    </w:p>
    <w:p w:rsidR="00894AA6" w:rsidRPr="006530DB" w:rsidRDefault="00894AA6" w:rsidP="00894AA6">
      <w:pPr>
        <w:pStyle w:val="Odsekzoznamu"/>
        <w:numPr>
          <w:ilvl w:val="3"/>
          <w:numId w:val="6"/>
        </w:numPr>
        <w:tabs>
          <w:tab w:val="clear" w:pos="28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V prípade, ak bude podľa tejto zmluvy potrebné doručovať inej zmluvnej strane akúkoľvek písomnosť, doručuje sa táto písomnosť na adresu zmluvnej strany uvedenú v záhlaví tejto zmluvy, pokiaľ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:rsidR="00894AA6" w:rsidRPr="006530DB" w:rsidRDefault="009F149C" w:rsidP="00894AA6">
      <w:pPr>
        <w:pStyle w:val="Odsekzoznamu"/>
        <w:numPr>
          <w:ilvl w:val="3"/>
          <w:numId w:val="6"/>
        </w:numPr>
        <w:tabs>
          <w:tab w:val="clear" w:pos="28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 xml:space="preserve">Zmluvné strany si zmluvu prečítali, jej obsahu porozumeli, pričom svoju vôľu uzavrieť zmluvu prejavili slobodne a vážne. Prehlasujú, že táto zmluva nebola uzatvorená v tiesni, ani za nápadne nevýhodných podmienok a na znak súhlasu ju vlastnoručne podpisujú. </w:t>
      </w:r>
    </w:p>
    <w:p w:rsidR="009425FE" w:rsidRPr="006530DB" w:rsidRDefault="009F149C" w:rsidP="00894AA6">
      <w:pPr>
        <w:pStyle w:val="Odsekzoznamu"/>
        <w:numPr>
          <w:ilvl w:val="3"/>
          <w:numId w:val="6"/>
        </w:numPr>
        <w:tabs>
          <w:tab w:val="clear" w:pos="28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  <w:lang w:val="nl-NL"/>
        </w:rPr>
        <w:t>Neoddelite</w:t>
      </w:r>
      <w:proofErr w:type="spellStart"/>
      <w:r w:rsidRPr="006530DB">
        <w:rPr>
          <w:rFonts w:ascii="Times New Roman" w:hAnsi="Times New Roman" w:cs="Times New Roman"/>
          <w:sz w:val="24"/>
          <w:szCs w:val="24"/>
        </w:rPr>
        <w:t>ľnou</w:t>
      </w:r>
      <w:proofErr w:type="spellEnd"/>
      <w:r w:rsidRPr="006530DB">
        <w:rPr>
          <w:rFonts w:ascii="Times New Roman" w:hAnsi="Times New Roman" w:cs="Times New Roman"/>
          <w:sz w:val="24"/>
          <w:szCs w:val="24"/>
        </w:rPr>
        <w:t xml:space="preserve"> súčasťou tejto zmluvy je:</w:t>
      </w:r>
    </w:p>
    <w:p w:rsidR="009425FE" w:rsidRPr="006530DB" w:rsidRDefault="009F1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Príloha č. 1 – Opis predmetu zákazky</w:t>
      </w:r>
    </w:p>
    <w:p w:rsidR="009425FE" w:rsidRPr="006530DB" w:rsidRDefault="00942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V Stratenej dňa…………………</w:t>
      </w:r>
      <w:r w:rsidRPr="006530DB">
        <w:rPr>
          <w:rFonts w:ascii="Times New Roman" w:hAnsi="Times New Roman" w:cs="Times New Roman"/>
          <w:sz w:val="24"/>
          <w:szCs w:val="24"/>
        </w:rPr>
        <w:tab/>
      </w:r>
      <w:r w:rsidRPr="006530DB">
        <w:rPr>
          <w:rFonts w:ascii="Times New Roman" w:hAnsi="Times New Roman" w:cs="Times New Roman"/>
          <w:sz w:val="24"/>
          <w:szCs w:val="24"/>
        </w:rPr>
        <w:tab/>
      </w:r>
      <w:r w:rsidRPr="006530DB">
        <w:rPr>
          <w:rFonts w:ascii="Times New Roman" w:hAnsi="Times New Roman" w:cs="Times New Roman"/>
          <w:sz w:val="24"/>
          <w:szCs w:val="24"/>
        </w:rPr>
        <w:tab/>
        <w:t>V ………….dňa…………………</w:t>
      </w:r>
    </w:p>
    <w:p w:rsidR="00894AA6" w:rsidRPr="006530DB" w:rsidRDefault="00894AA6" w:rsidP="00894AA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894AA6" w:rsidRPr="006530DB" w:rsidRDefault="00894AA6" w:rsidP="00894AA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 w:rsidRPr="006530DB">
        <w:t>Za kupujúceho:</w:t>
      </w:r>
      <w:r w:rsidRPr="006530DB">
        <w:tab/>
      </w:r>
      <w:r w:rsidRPr="006530DB">
        <w:tab/>
      </w:r>
      <w:r w:rsidRPr="006530DB">
        <w:tab/>
      </w:r>
      <w:r w:rsidRPr="006530DB">
        <w:tab/>
        <w:t xml:space="preserve">        </w:t>
      </w:r>
      <w:r w:rsidRPr="006530DB">
        <w:tab/>
        <w:t>Za predávajúceho:</w:t>
      </w:r>
    </w:p>
    <w:p w:rsidR="00894AA6" w:rsidRPr="006530DB" w:rsidRDefault="00894AA6" w:rsidP="00894AA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894AA6" w:rsidRPr="006530DB" w:rsidRDefault="00894AA6" w:rsidP="00894AA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894AA6" w:rsidRPr="006530DB" w:rsidRDefault="00894AA6" w:rsidP="00894AA6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894AA6" w:rsidRPr="006530DB" w:rsidRDefault="00894AA6" w:rsidP="00894AA6">
      <w:pPr>
        <w:pStyle w:val="Nadpis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0" w:firstLine="0"/>
        <w:jc w:val="both"/>
        <w:rPr>
          <w:rFonts w:hAnsi="Times New Roman" w:cs="Times New Roman"/>
          <w:b w:val="0"/>
          <w:bCs w:val="0"/>
        </w:rPr>
      </w:pPr>
      <w:r w:rsidRPr="006530DB">
        <w:rPr>
          <w:rFonts w:hAnsi="Times New Roman" w:cs="Times New Roman"/>
          <w:b w:val="0"/>
          <w:bCs w:val="0"/>
        </w:rPr>
        <w:t>.................................................</w:t>
      </w:r>
      <w:r w:rsidRPr="006530DB">
        <w:rPr>
          <w:rFonts w:hAnsi="Times New Roman" w:cs="Times New Roman"/>
          <w:b w:val="0"/>
          <w:bCs w:val="0"/>
        </w:rPr>
        <w:tab/>
      </w:r>
      <w:r w:rsidRPr="006530DB">
        <w:rPr>
          <w:rFonts w:hAnsi="Times New Roman" w:cs="Times New Roman"/>
          <w:b w:val="0"/>
          <w:bCs w:val="0"/>
        </w:rPr>
        <w:tab/>
      </w:r>
      <w:r w:rsidRPr="006530DB">
        <w:rPr>
          <w:rFonts w:hAnsi="Times New Roman" w:cs="Times New Roman"/>
          <w:b w:val="0"/>
          <w:bCs w:val="0"/>
        </w:rPr>
        <w:tab/>
        <w:t>.................................................</w:t>
      </w:r>
    </w:p>
    <w:p w:rsidR="00894AA6" w:rsidRPr="006530DB" w:rsidRDefault="00894AA6" w:rsidP="00894AA6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hd w:val="clear" w:color="auto" w:fill="FFFFFF"/>
        </w:rPr>
      </w:pPr>
      <w:r w:rsidRPr="006530DB">
        <w:rPr>
          <w:shd w:val="clear" w:color="auto" w:fill="FFFFFF"/>
        </w:rPr>
        <w:t>Obec Stratená</w:t>
      </w:r>
    </w:p>
    <w:p w:rsidR="009425FE" w:rsidRPr="006530DB" w:rsidRDefault="00894AA6" w:rsidP="00894AA6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proofErr w:type="spellStart"/>
      <w:r w:rsidRPr="006530DB">
        <w:rPr>
          <w:shd w:val="clear" w:color="auto" w:fill="FFFFFF"/>
        </w:rPr>
        <w:t>Zast</w:t>
      </w:r>
      <w:proofErr w:type="spellEnd"/>
      <w:r w:rsidRPr="006530DB">
        <w:rPr>
          <w:shd w:val="clear" w:color="auto" w:fill="FFFFFF"/>
        </w:rPr>
        <w:t>. Mgr. Erika Oravcová, starostka</w:t>
      </w: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0DB" w:rsidRDefault="006530DB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2145" w:rsidRDefault="00E42145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30DB" w:rsidRDefault="006530DB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Príloha č. 1a</w:t>
      </w:r>
    </w:p>
    <w:p w:rsidR="009425FE" w:rsidRPr="006530DB" w:rsidRDefault="009F149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Jednoduchá zákazka na dodanie tovaru</w:t>
      </w:r>
    </w:p>
    <w:p w:rsidR="009425FE" w:rsidRPr="006530DB" w:rsidRDefault="009F149C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„Propagačné materiálny pre OOCR Slovenský raj.“</w:t>
      </w:r>
    </w:p>
    <w:p w:rsidR="009425FE" w:rsidRPr="006530DB" w:rsidRDefault="009425F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14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09"/>
        <w:gridCol w:w="4140"/>
        <w:gridCol w:w="4396"/>
      </w:tblGrid>
      <w:tr w:rsidR="009425FE" w:rsidRPr="006530DB">
        <w:trPr>
          <w:trHeight w:val="353"/>
          <w:jc w:val="center"/>
        </w:trPr>
        <w:tc>
          <w:tcPr>
            <w:tcW w:w="4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5FE" w:rsidRPr="006530DB" w:rsidRDefault="009F149C">
            <w:pPr>
              <w:pStyle w:val="tl1"/>
              <w:ind w:left="3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Kritérium</w:t>
            </w:r>
          </w:p>
        </w:tc>
        <w:tc>
          <w:tcPr>
            <w:tcW w:w="4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5FE" w:rsidRPr="006530DB" w:rsidRDefault="009F149C">
            <w:pPr>
              <w:pStyle w:val="tl1"/>
              <w:ind w:left="3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Plnenie kritéria</w:t>
            </w:r>
          </w:p>
        </w:tc>
      </w:tr>
      <w:tr w:rsidR="009425FE" w:rsidRPr="006530DB">
        <w:trPr>
          <w:trHeight w:val="6225"/>
          <w:jc w:val="center"/>
        </w:trPr>
        <w:tc>
          <w:tcPr>
            <w:tcW w:w="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5FE" w:rsidRPr="006530DB" w:rsidRDefault="009425FE">
            <w:pPr>
              <w:pStyle w:val="tl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5FE" w:rsidRPr="006530DB" w:rsidRDefault="009F149C">
            <w:pPr>
              <w:pStyle w:val="tl1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25FE" w:rsidRPr="006530DB" w:rsidRDefault="009425FE">
            <w:pPr>
              <w:pStyle w:val="tl1"/>
              <w:ind w:left="3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5FE" w:rsidRPr="006530DB" w:rsidRDefault="009F149C">
            <w:pPr>
              <w:pStyle w:val="tl1"/>
              <w:ind w:left="3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 celého predmetu zákazky bez DPH:</w:t>
            </w:r>
          </w:p>
          <w:p w:rsidR="009425FE" w:rsidRPr="006530DB" w:rsidRDefault="009425FE">
            <w:pPr>
              <w:pStyle w:val="tl1"/>
              <w:ind w:left="3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5FE" w:rsidRPr="006530DB" w:rsidRDefault="009F149C">
            <w:pPr>
              <w:pStyle w:val="tl1"/>
              <w:ind w:left="3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20 % DPH</w:t>
            </w:r>
          </w:p>
          <w:p w:rsidR="009425FE" w:rsidRPr="006530DB" w:rsidRDefault="009425FE">
            <w:pPr>
              <w:pStyle w:val="tl1"/>
              <w:ind w:left="3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5FE" w:rsidRPr="006530DB" w:rsidRDefault="009F149C">
            <w:pPr>
              <w:pStyle w:val="tl1"/>
              <w:ind w:left="3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3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cena predmetu zákazky s DPH:</w:t>
            </w:r>
          </w:p>
          <w:p w:rsidR="009425FE" w:rsidRPr="006530DB" w:rsidRDefault="009425FE">
            <w:pPr>
              <w:pStyle w:val="tl1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Default="009425FE">
            <w:pPr>
              <w:rPr>
                <w:rFonts w:ascii="Times New Roman" w:hAnsi="Times New Roman" w:cs="Times New Roman"/>
              </w:rPr>
            </w:pPr>
          </w:p>
          <w:p w:rsidR="00E42145" w:rsidRDefault="00E42145">
            <w:pPr>
              <w:rPr>
                <w:rFonts w:ascii="Times New Roman" w:hAnsi="Times New Roman" w:cs="Times New Roman"/>
              </w:rPr>
            </w:pPr>
          </w:p>
          <w:p w:rsidR="00E42145" w:rsidRDefault="00E42145">
            <w:pPr>
              <w:rPr>
                <w:rFonts w:ascii="Times New Roman" w:hAnsi="Times New Roman" w:cs="Times New Roman"/>
              </w:rPr>
            </w:pPr>
          </w:p>
          <w:p w:rsidR="00E42145" w:rsidRPr="00E42145" w:rsidRDefault="00E42145">
            <w:pPr>
              <w:rPr>
                <w:rFonts w:ascii="Times New Roman" w:hAnsi="Times New Roman" w:cs="Times New Roman"/>
                <w:b/>
              </w:rPr>
            </w:pPr>
            <w:r w:rsidRPr="00E42145">
              <w:rPr>
                <w:rFonts w:ascii="Times New Roman" w:hAnsi="Times New Roman" w:cs="Times New Roman"/>
                <w:b/>
              </w:rPr>
              <w:t>4.152,60 EUR</w:t>
            </w:r>
          </w:p>
          <w:p w:rsidR="00E42145" w:rsidRPr="00E42145" w:rsidRDefault="00E42145">
            <w:pPr>
              <w:rPr>
                <w:rFonts w:ascii="Times New Roman" w:hAnsi="Times New Roman" w:cs="Times New Roman"/>
                <w:b/>
              </w:rPr>
            </w:pPr>
          </w:p>
          <w:p w:rsidR="00E42145" w:rsidRPr="00E42145" w:rsidRDefault="00E42145">
            <w:pPr>
              <w:rPr>
                <w:rFonts w:ascii="Times New Roman" w:hAnsi="Times New Roman" w:cs="Times New Roman"/>
                <w:b/>
              </w:rPr>
            </w:pPr>
          </w:p>
          <w:p w:rsidR="00E42145" w:rsidRPr="00E42145" w:rsidRDefault="00E42145" w:rsidP="009B6D75">
            <w:pPr>
              <w:pStyle w:val="t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2145">
              <w:rPr>
                <w:rFonts w:ascii="Times New Roman" w:hAnsi="Times New Roman" w:cs="Times New Roman"/>
                <w:b/>
                <w:sz w:val="24"/>
                <w:szCs w:val="24"/>
              </w:rPr>
              <w:t>830,52 EUR</w:t>
            </w:r>
          </w:p>
          <w:p w:rsidR="00E42145" w:rsidRPr="00E42145" w:rsidRDefault="00E42145">
            <w:pPr>
              <w:rPr>
                <w:rFonts w:ascii="Times New Roman" w:hAnsi="Times New Roman" w:cs="Times New Roman"/>
                <w:b/>
              </w:rPr>
            </w:pPr>
          </w:p>
          <w:p w:rsidR="00E42145" w:rsidRPr="006530DB" w:rsidRDefault="00E42145">
            <w:pPr>
              <w:rPr>
                <w:rFonts w:ascii="Times New Roman" w:hAnsi="Times New Roman" w:cs="Times New Roman"/>
              </w:rPr>
            </w:pPr>
            <w:r w:rsidRPr="00E42145">
              <w:rPr>
                <w:rFonts w:ascii="Times New Roman" w:hAnsi="Times New Roman" w:cs="Times New Roman"/>
                <w:b/>
                <w:sz w:val="24"/>
                <w:szCs w:val="24"/>
              </w:rPr>
              <w:t>4983,12EUR</w:t>
            </w:r>
          </w:p>
        </w:tc>
      </w:tr>
    </w:tbl>
    <w:p w:rsidR="009425FE" w:rsidRPr="006530DB" w:rsidRDefault="009425F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Príloha č. 1b</w:t>
      </w:r>
    </w:p>
    <w:p w:rsidR="009425FE" w:rsidRDefault="009F149C">
      <w:pPr>
        <w:spacing w:after="0" w:line="16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>Jednoduchá zákazka na dodanie tovaru</w:t>
      </w:r>
    </w:p>
    <w:p w:rsidR="00E42145" w:rsidRPr="006530DB" w:rsidRDefault="00E42145">
      <w:pPr>
        <w:spacing w:after="0" w:line="16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Default="009F149C">
      <w:pPr>
        <w:widowControl w:val="0"/>
        <w:spacing w:after="0" w:line="16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0DB">
        <w:rPr>
          <w:rFonts w:ascii="Times New Roman" w:hAnsi="Times New Roman" w:cs="Times New Roman"/>
          <w:sz w:val="24"/>
          <w:szCs w:val="24"/>
        </w:rPr>
        <w:t>„Propagačné materiály pre OOCR Slovenský raj.“</w:t>
      </w:r>
    </w:p>
    <w:p w:rsidR="00E42145" w:rsidRPr="006530DB" w:rsidRDefault="00E42145">
      <w:pPr>
        <w:widowControl w:val="0"/>
        <w:spacing w:after="0" w:line="1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Default="009F149C">
      <w:pPr>
        <w:pStyle w:val="Odsekzoznamu1"/>
        <w:widowControl w:val="0"/>
        <w:spacing w:after="0" w:line="168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sz w:val="24"/>
          <w:szCs w:val="24"/>
        </w:rPr>
        <w:t xml:space="preserve">Skladba ceny za celý </w:t>
      </w:r>
      <w:r w:rsidRPr="006530DB">
        <w:rPr>
          <w:rFonts w:ascii="Times New Roman" w:hAnsi="Times New Roman" w:cs="Times New Roman"/>
          <w:b/>
          <w:bCs/>
          <w:sz w:val="24"/>
          <w:szCs w:val="24"/>
          <w:lang w:val="nl-NL"/>
        </w:rPr>
        <w:t>predmet z</w:t>
      </w:r>
      <w:proofErr w:type="spellStart"/>
      <w:r w:rsidRPr="006530DB">
        <w:rPr>
          <w:rFonts w:ascii="Times New Roman" w:hAnsi="Times New Roman" w:cs="Times New Roman"/>
          <w:b/>
          <w:bCs/>
          <w:sz w:val="24"/>
          <w:szCs w:val="24"/>
        </w:rPr>
        <w:t>ákazky</w:t>
      </w:r>
      <w:proofErr w:type="spellEnd"/>
      <w:r w:rsidRPr="006530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42145" w:rsidRPr="006530DB" w:rsidRDefault="00E42145">
      <w:pPr>
        <w:pStyle w:val="Odsekzoznamu1"/>
        <w:widowControl w:val="0"/>
        <w:spacing w:after="0" w:line="168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82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676"/>
        <w:gridCol w:w="1438"/>
        <w:gridCol w:w="1002"/>
        <w:gridCol w:w="886"/>
        <w:gridCol w:w="857"/>
        <w:gridCol w:w="1092"/>
        <w:gridCol w:w="992"/>
        <w:gridCol w:w="1276"/>
      </w:tblGrid>
      <w:tr w:rsidR="009425FE" w:rsidRPr="006530DB" w:rsidTr="00E42145">
        <w:trPr>
          <w:trHeight w:val="329"/>
          <w:tblHeader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rPr>
                <w:rFonts w:ascii="Times New Roman" w:hAnsi="Times New Roman" w:cs="Times New Roman"/>
              </w:rPr>
            </w:pPr>
          </w:p>
        </w:tc>
      </w:tr>
      <w:tr w:rsidR="009425FE" w:rsidRPr="006530DB" w:rsidTr="00E42145">
        <w:tblPrEx>
          <w:shd w:val="clear" w:color="auto" w:fill="auto"/>
        </w:tblPrEx>
        <w:trPr>
          <w:trHeight w:val="1422"/>
          <w:jc w:val="center"/>
        </w:trPr>
        <w:tc>
          <w:tcPr>
            <w:tcW w:w="6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30DB">
              <w:rPr>
                <w:rFonts w:ascii="Times New Roman" w:hAnsi="Times New Roman" w:cs="Times New Roman"/>
              </w:rPr>
              <w:t>p.č</w:t>
            </w:r>
            <w:proofErr w:type="spellEnd"/>
            <w:r w:rsidRPr="00653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  <w:rPr>
                <w:rFonts w:ascii="Times New Roman" w:hAnsi="Times New Roman" w:cs="Times New Roman"/>
              </w:rPr>
            </w:pPr>
          </w:p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Predmet z</w:t>
            </w:r>
            <w:proofErr w:type="spellStart"/>
            <w:r w:rsidRPr="00653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</w:t>
            </w:r>
            <w:r w:rsidRPr="006530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kazky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425FE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425FE" w:rsidRPr="006530DB" w:rsidRDefault="009425FE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  <w:rPr>
                <w:rFonts w:ascii="Times New Roman" w:hAnsi="Times New Roman" w:cs="Times New Roman"/>
              </w:rPr>
            </w:pPr>
          </w:p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</w:rPr>
              <w:t>Jedno</w:t>
            </w:r>
            <w:r w:rsidRPr="006530DB">
              <w:rPr>
                <w:rFonts w:ascii="Times New Roman" w:hAnsi="Times New Roman" w:cs="Times New Roman"/>
                <w:b/>
                <w:bCs/>
              </w:rPr>
              <w:t>t</w:t>
            </w:r>
            <w:r w:rsidRPr="006530DB">
              <w:rPr>
                <w:rFonts w:ascii="Times New Roman" w:hAnsi="Times New Roman" w:cs="Times New Roman"/>
                <w:b/>
                <w:bCs/>
              </w:rPr>
              <w:t>ková cena  bez DPH v EUR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</w:rPr>
              <w:t>Jedno</w:t>
            </w:r>
            <w:r w:rsidRPr="006530DB">
              <w:rPr>
                <w:rFonts w:ascii="Times New Roman" w:hAnsi="Times New Roman" w:cs="Times New Roman"/>
                <w:b/>
                <w:bCs/>
              </w:rPr>
              <w:t>t</w:t>
            </w:r>
            <w:r w:rsidRPr="006530DB">
              <w:rPr>
                <w:rFonts w:ascii="Times New Roman" w:hAnsi="Times New Roman" w:cs="Times New Roman"/>
                <w:b/>
                <w:bCs/>
              </w:rPr>
              <w:t>ková cena  s  DPH v EUR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</w:rPr>
              <w:t>Cena ce</w:t>
            </w:r>
            <w:r w:rsidRPr="006530DB">
              <w:rPr>
                <w:rFonts w:ascii="Times New Roman" w:hAnsi="Times New Roman" w:cs="Times New Roman"/>
                <w:b/>
                <w:bCs/>
              </w:rPr>
              <w:t>l</w:t>
            </w:r>
            <w:r w:rsidRPr="006530DB">
              <w:rPr>
                <w:rFonts w:ascii="Times New Roman" w:hAnsi="Times New Roman" w:cs="Times New Roman"/>
                <w:b/>
                <w:bCs/>
              </w:rPr>
              <w:t>kom spolu bez DPH v 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Odsekzoznamu1"/>
              <w:suppressAutoHyphens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  <w:kern w:val="0"/>
              </w:rPr>
              <w:t xml:space="preserve">Sadzba v Eur pri 20 % DPH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b/>
                <w:bCs/>
              </w:rPr>
              <w:t xml:space="preserve">Cena celkom spolu </w:t>
            </w:r>
            <w:proofErr w:type="spellStart"/>
            <w:r w:rsidRPr="006530DB">
              <w:rPr>
                <w:rFonts w:ascii="Times New Roman" w:hAnsi="Times New Roman" w:cs="Times New Roman"/>
                <w:b/>
                <w:bCs/>
              </w:rPr>
              <w:t>bsDPH</w:t>
            </w:r>
            <w:proofErr w:type="spellEnd"/>
            <w:r w:rsidRPr="006530DB">
              <w:rPr>
                <w:rFonts w:ascii="Times New Roman" w:hAnsi="Times New Roman" w:cs="Times New Roman"/>
                <w:b/>
                <w:bCs/>
              </w:rPr>
              <w:t xml:space="preserve"> v EUR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979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Tlač Mapový sprievodca slovenský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3000 ks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204,72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1 228,32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92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Tlač Mapový sprievodca anglický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1000 ks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698,52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92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Tlač Mapový sprievodca poľský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500 ks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360,54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92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Tlač Mapový sprievodca maďarský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500 ks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360,54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114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Korekcie </w:t>
            </w:r>
            <w:proofErr w:type="spellStart"/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povy</w:t>
            </w:r>
            <w:proofErr w:type="spellEnd"/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 sprievo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ca v slove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skom jazyku 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 celok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92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Preklad Map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vý sprievodca anglický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 celok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396,00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92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Preklad Map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vý sprievodca poľský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 celok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396,00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92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Preklad Map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vý sprievodca maďarský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 celok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396,00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396,00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114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Grafick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ý návrh Mapový spri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vodca slove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ský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15 hod.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20,16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302,40</w:t>
            </w:r>
          </w:p>
        </w:tc>
      </w:tr>
      <w:tr w:rsidR="009425FE" w:rsidRPr="006530DB" w:rsidTr="00E42145">
        <w:tblPrEx>
          <w:shd w:val="clear" w:color="auto" w:fill="auto"/>
        </w:tblPrEx>
        <w:trPr>
          <w:trHeight w:val="114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Grafick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ý návrh Mapový spri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vodca anglický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9F149C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10 hod.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20,16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25FE" w:rsidRPr="006530DB" w:rsidRDefault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302,40</w:t>
            </w:r>
          </w:p>
        </w:tc>
      </w:tr>
      <w:tr w:rsidR="00E42145" w:rsidRPr="006530DB" w:rsidTr="00E42145">
        <w:tblPrEx>
          <w:shd w:val="clear" w:color="auto" w:fill="auto"/>
        </w:tblPrEx>
        <w:trPr>
          <w:trHeight w:val="114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Grafick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ý návrh </w:t>
            </w:r>
            <w:proofErr w:type="spellStart"/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Mapovy</w:t>
            </w:r>
            <w:proofErr w:type="spellEnd"/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 spri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vodca poľský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10 hod.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20,16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302,40</w:t>
            </w:r>
          </w:p>
        </w:tc>
      </w:tr>
      <w:tr w:rsidR="00E42145" w:rsidRPr="006530DB" w:rsidTr="00E42145">
        <w:tblPrEx>
          <w:shd w:val="clear" w:color="auto" w:fill="auto"/>
        </w:tblPrEx>
        <w:trPr>
          <w:trHeight w:val="1147"/>
          <w:jc w:val="center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pStyle w:val="tltabuky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pStyle w:val="Predvole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/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Grafick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ý návrh </w:t>
            </w:r>
            <w:proofErr w:type="spellStart"/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Mapovy</w:t>
            </w:r>
            <w:proofErr w:type="spellEnd"/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 spri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vodca maďa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530DB">
              <w:rPr>
                <w:rFonts w:ascii="Times New Roman" w:hAnsi="Times New Roman" w:cs="Times New Roman"/>
                <w:sz w:val="20"/>
                <w:szCs w:val="20"/>
              </w:rPr>
              <w:t xml:space="preserve">ský 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pStyle w:val="tltabuky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rPr>
                <w:rFonts w:ascii="Times New Roman" w:hAnsi="Times New Roman" w:cs="Times New Roman"/>
              </w:rPr>
            </w:pPr>
            <w:r w:rsidRPr="006530DB">
              <w:rPr>
                <w:rFonts w:ascii="Times New Roman" w:hAnsi="Times New Roman" w:cs="Times New Roman"/>
              </w:rPr>
              <w:t>10 hod.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20,16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2145" w:rsidRPr="006530DB" w:rsidRDefault="00E42145" w:rsidP="00E42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302,40</w:t>
            </w:r>
          </w:p>
        </w:tc>
      </w:tr>
    </w:tbl>
    <w:p w:rsidR="009425FE" w:rsidRPr="006530DB" w:rsidRDefault="009425FE">
      <w:pPr>
        <w:pStyle w:val="Odsekzoznamu1"/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widowControl w:val="0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pStyle w:val="Odsekzoznamu1"/>
        <w:widowControl w:val="0"/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spacing w:after="0"/>
        <w:ind w:left="496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425FE">
      <w:pPr>
        <w:spacing w:after="0"/>
        <w:ind w:left="496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425FE" w:rsidRPr="006530DB" w:rsidRDefault="009F149C">
      <w:pPr>
        <w:shd w:val="clear" w:color="auto" w:fill="FFFFFF"/>
        <w:spacing w:after="100" w:line="100" w:lineRule="atLeast"/>
        <w:rPr>
          <w:rFonts w:ascii="Times New Roman" w:hAnsi="Times New Roman" w:cs="Times New Roman"/>
        </w:rPr>
      </w:pPr>
      <w:r w:rsidRPr="006530DB">
        <w:rPr>
          <w:rFonts w:ascii="Times New Roman" w:eastAsia="Times New Roman" w:hAnsi="Times New Roman" w:cs="Times New Roman"/>
          <w:sz w:val="24"/>
          <w:szCs w:val="24"/>
        </w:rPr>
        <w:br/>
      </w:r>
      <w:r w:rsidRPr="006530DB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9425FE" w:rsidRPr="006530DB" w:rsidRDefault="009425FE">
      <w:pPr>
        <w:shd w:val="clear" w:color="auto" w:fill="FFFFFF"/>
        <w:spacing w:after="10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shd w:val="clear" w:color="auto" w:fill="FFFFFF"/>
        <w:spacing w:after="10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shd w:val="clear" w:color="auto" w:fill="FFFFFF"/>
        <w:spacing w:after="10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425FE">
      <w:pPr>
        <w:shd w:val="clear" w:color="auto" w:fill="FFFFFF"/>
        <w:spacing w:after="10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F149C">
      <w:pPr>
        <w:shd w:val="clear" w:color="auto" w:fill="FFFFFF"/>
        <w:spacing w:after="10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530DB">
        <w:rPr>
          <w:rFonts w:ascii="Times New Roman" w:hAnsi="Times New Roman" w:cs="Times New Roman"/>
          <w:b/>
          <w:bCs/>
          <w:sz w:val="24"/>
          <w:szCs w:val="24"/>
        </w:rPr>
        <w:t>Píloha</w:t>
      </w:r>
      <w:proofErr w:type="spellEnd"/>
      <w:r w:rsidRPr="006530DB">
        <w:rPr>
          <w:rFonts w:ascii="Times New Roman" w:hAnsi="Times New Roman" w:cs="Times New Roman"/>
          <w:b/>
          <w:bCs/>
          <w:sz w:val="24"/>
          <w:szCs w:val="24"/>
        </w:rPr>
        <w:t xml:space="preserve"> č. 1 c</w:t>
      </w:r>
    </w:p>
    <w:p w:rsidR="009425FE" w:rsidRPr="006530DB" w:rsidRDefault="009425FE">
      <w:pPr>
        <w:shd w:val="clear" w:color="auto" w:fill="FFFFFF"/>
        <w:spacing w:after="10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425FE" w:rsidRPr="006530DB" w:rsidRDefault="009F149C">
      <w:pPr>
        <w:pStyle w:val="Nadpis51"/>
        <w:suppressAutoHyphens w:val="0"/>
        <w:spacing w:after="0" w:line="240" w:lineRule="auto"/>
        <w:rPr>
          <w:rFonts w:hAnsi="Times New Roman" w:cs="Times New Roman"/>
          <w:b/>
          <w:bCs/>
          <w:sz w:val="24"/>
          <w:szCs w:val="24"/>
        </w:rPr>
      </w:pPr>
      <w:proofErr w:type="spellStart"/>
      <w:r w:rsidRPr="006530DB">
        <w:rPr>
          <w:rFonts w:hAnsi="Times New Roman" w:cs="Times New Roman"/>
          <w:b/>
          <w:bCs/>
          <w:sz w:val="24"/>
          <w:szCs w:val="24"/>
        </w:rPr>
        <w:t>Stru</w:t>
      </w:r>
      <w:proofErr w:type="spellEnd"/>
      <w:r w:rsidRPr="006530DB">
        <w:rPr>
          <w:rFonts w:hAnsi="Times New Roman" w:cs="Times New Roman"/>
          <w:b/>
          <w:bCs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b/>
          <w:bCs/>
          <w:sz w:val="24"/>
          <w:szCs w:val="24"/>
        </w:rPr>
        <w:t>n</w:t>
      </w:r>
      <w:r w:rsidRPr="006530DB">
        <w:rPr>
          <w:rFonts w:hAnsi="Times New Roman" w:cs="Times New Roman"/>
          <w:b/>
          <w:bCs/>
          <w:sz w:val="24"/>
          <w:szCs w:val="24"/>
          <w:lang w:val="en-US"/>
        </w:rPr>
        <w:t xml:space="preserve">ý </w:t>
      </w:r>
      <w:r w:rsidRPr="006530DB">
        <w:rPr>
          <w:rFonts w:hAnsi="Times New Roman" w:cs="Times New Roman"/>
          <w:b/>
          <w:bCs/>
          <w:sz w:val="24"/>
          <w:szCs w:val="24"/>
        </w:rPr>
        <w:t>opis predmetu z</w:t>
      </w:r>
      <w:r w:rsidRPr="006530DB">
        <w:rPr>
          <w:rFonts w:hAnsi="Times New Roman" w:cs="Times New Roman"/>
          <w:b/>
          <w:bCs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b/>
          <w:bCs/>
          <w:sz w:val="24"/>
          <w:szCs w:val="24"/>
        </w:rPr>
        <w:t>kazky</w:t>
      </w:r>
      <w:proofErr w:type="spellEnd"/>
    </w:p>
    <w:p w:rsidR="009425FE" w:rsidRPr="006530DB" w:rsidRDefault="009425FE">
      <w:pPr>
        <w:pStyle w:val="Nadpis51"/>
        <w:suppressAutoHyphens w:val="0"/>
        <w:spacing w:after="0" w:line="240" w:lineRule="auto"/>
        <w:rPr>
          <w:rFonts w:hAnsi="Times New Roman" w:cs="Times New Roman"/>
          <w:sz w:val="24"/>
          <w:szCs w:val="24"/>
          <w:u w:val="single"/>
        </w:rPr>
      </w:pPr>
    </w:p>
    <w:p w:rsidR="009425FE" w:rsidRPr="006530DB" w:rsidRDefault="009F149C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sz w:val="24"/>
          <w:szCs w:val="24"/>
        </w:rPr>
      </w:pPr>
      <w:r w:rsidRPr="006530DB">
        <w:rPr>
          <w:rFonts w:hAnsi="Times New Roman" w:cs="Times New Roman"/>
          <w:sz w:val="24"/>
          <w:szCs w:val="24"/>
        </w:rPr>
        <w:t>Predmetom plnenia tejto z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kazky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je vytvorenie jazykov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ch </w:t>
      </w:r>
      <w:proofErr w:type="spellStart"/>
      <w:r w:rsidRPr="006530DB">
        <w:rPr>
          <w:rFonts w:hAnsi="Times New Roman" w:cs="Times New Roman"/>
          <w:sz w:val="24"/>
          <w:szCs w:val="24"/>
        </w:rPr>
        <w:t>mut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í</w:t>
      </w:r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mapov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 xml:space="preserve">ho sprievodcu. Je </w:t>
      </w:r>
      <w:proofErr w:type="spellStart"/>
      <w:r w:rsidRPr="006530DB">
        <w:rPr>
          <w:rFonts w:hAnsi="Times New Roman" w:cs="Times New Roman"/>
          <w:sz w:val="24"/>
          <w:szCs w:val="24"/>
        </w:rPr>
        <w:t>zo</w:t>
      </w:r>
      <w:r w:rsidRPr="006530DB">
        <w:rPr>
          <w:rFonts w:hAnsi="Times New Roman" w:cs="Times New Roman"/>
          <w:sz w:val="24"/>
          <w:szCs w:val="24"/>
        </w:rPr>
        <w:t>d</w:t>
      </w:r>
      <w:r w:rsidRPr="006530DB">
        <w:rPr>
          <w:rFonts w:hAnsi="Times New Roman" w:cs="Times New Roman"/>
          <w:sz w:val="24"/>
          <w:szCs w:val="24"/>
        </w:rPr>
        <w:t>povednos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ť</w:t>
      </w:r>
      <w:proofErr w:type="spellStart"/>
      <w:r w:rsidRPr="006530DB">
        <w:rPr>
          <w:rFonts w:hAnsi="Times New Roman" w:cs="Times New Roman"/>
          <w:sz w:val="24"/>
          <w:szCs w:val="24"/>
        </w:rPr>
        <w:t>ou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v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proofErr w:type="spellStart"/>
      <w:r w:rsidRPr="006530DB">
        <w:rPr>
          <w:rFonts w:hAnsi="Times New Roman" w:cs="Times New Roman"/>
          <w:sz w:val="24"/>
          <w:szCs w:val="24"/>
        </w:rPr>
        <w:t>lu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ne Kupujúceho tematicky a</w:t>
      </w:r>
      <w:r w:rsidRPr="006530DB">
        <w:rPr>
          <w:rFonts w:hAnsi="Times New Roman" w:cs="Times New Roman"/>
          <w:sz w:val="24"/>
          <w:szCs w:val="24"/>
          <w:lang w:val="en-US"/>
        </w:rPr>
        <w:t> </w:t>
      </w:r>
      <w:proofErr w:type="spellStart"/>
      <w:r w:rsidRPr="006530DB">
        <w:rPr>
          <w:rFonts w:hAnsi="Times New Roman" w:cs="Times New Roman"/>
          <w:sz w:val="24"/>
          <w:szCs w:val="24"/>
        </w:rPr>
        <w:t>kompozi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 xml:space="preserve">ne </w:t>
      </w:r>
      <w:proofErr w:type="spellStart"/>
      <w:r w:rsidRPr="006530DB">
        <w:rPr>
          <w:rFonts w:hAnsi="Times New Roman" w:cs="Times New Roman"/>
          <w:sz w:val="24"/>
          <w:szCs w:val="24"/>
        </w:rPr>
        <w:t>zabezpe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i</w:t>
      </w:r>
      <w:r w:rsidRPr="006530DB">
        <w:rPr>
          <w:rFonts w:hAnsi="Times New Roman" w:cs="Times New Roman"/>
          <w:sz w:val="24"/>
          <w:szCs w:val="24"/>
          <w:lang w:val="en-US"/>
        </w:rPr>
        <w:t>ť š</w:t>
      </w:r>
      <w:proofErr w:type="spellStart"/>
      <w:r w:rsidRPr="006530DB">
        <w:rPr>
          <w:rFonts w:hAnsi="Times New Roman" w:cs="Times New Roman"/>
          <w:sz w:val="24"/>
          <w:szCs w:val="24"/>
        </w:rPr>
        <w:t>trukt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ú</w:t>
      </w:r>
      <w:proofErr w:type="spellStart"/>
      <w:r w:rsidRPr="006530DB">
        <w:rPr>
          <w:rFonts w:hAnsi="Times New Roman" w:cs="Times New Roman"/>
          <w:sz w:val="24"/>
          <w:szCs w:val="24"/>
        </w:rPr>
        <w:t>ru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mapov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>ch spri</w:t>
      </w:r>
      <w:r w:rsidRPr="006530DB">
        <w:rPr>
          <w:rFonts w:hAnsi="Times New Roman" w:cs="Times New Roman"/>
          <w:sz w:val="24"/>
          <w:szCs w:val="24"/>
        </w:rPr>
        <w:t>e</w:t>
      </w:r>
      <w:r w:rsidRPr="006530DB">
        <w:rPr>
          <w:rFonts w:hAnsi="Times New Roman" w:cs="Times New Roman"/>
          <w:sz w:val="24"/>
          <w:szCs w:val="24"/>
        </w:rPr>
        <w:t xml:space="preserve">vodcov a rovnako aj </w:t>
      </w:r>
      <w:proofErr w:type="spellStart"/>
      <w:r w:rsidRPr="006530DB">
        <w:rPr>
          <w:rFonts w:hAnsi="Times New Roman" w:cs="Times New Roman"/>
          <w:sz w:val="24"/>
          <w:szCs w:val="24"/>
        </w:rPr>
        <w:t>samotn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ý </w:t>
      </w:r>
      <w:r w:rsidRPr="006530DB">
        <w:rPr>
          <w:rFonts w:hAnsi="Times New Roman" w:cs="Times New Roman"/>
          <w:sz w:val="24"/>
          <w:szCs w:val="24"/>
        </w:rPr>
        <w:t xml:space="preserve">obsah. </w:t>
      </w:r>
      <w:proofErr w:type="spellStart"/>
      <w:r w:rsidRPr="006530DB">
        <w:rPr>
          <w:rFonts w:hAnsi="Times New Roman" w:cs="Times New Roman"/>
          <w:sz w:val="24"/>
          <w:szCs w:val="24"/>
        </w:rPr>
        <w:t>Ka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ž</w:t>
      </w:r>
      <w:r w:rsidRPr="006530DB">
        <w:rPr>
          <w:rFonts w:hAnsi="Times New Roman" w:cs="Times New Roman"/>
          <w:sz w:val="24"/>
          <w:szCs w:val="24"/>
        </w:rPr>
        <w:t>d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á </w:t>
      </w:r>
      <w:r w:rsidRPr="006530DB">
        <w:rPr>
          <w:rFonts w:hAnsi="Times New Roman" w:cs="Times New Roman"/>
          <w:sz w:val="24"/>
          <w:szCs w:val="24"/>
        </w:rPr>
        <w:t xml:space="preserve">mapa pre </w:t>
      </w:r>
      <w:proofErr w:type="spellStart"/>
      <w:r w:rsidRPr="006530DB">
        <w:rPr>
          <w:rFonts w:hAnsi="Times New Roman" w:cs="Times New Roman"/>
          <w:sz w:val="24"/>
          <w:szCs w:val="24"/>
        </w:rPr>
        <w:t>konkr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é</w:t>
      </w:r>
      <w:proofErr w:type="spellStart"/>
      <w:r w:rsidRPr="006530DB">
        <w:rPr>
          <w:rFonts w:hAnsi="Times New Roman" w:cs="Times New Roman"/>
          <w:sz w:val="24"/>
          <w:szCs w:val="24"/>
        </w:rPr>
        <w:t>tnu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sez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ó</w:t>
      </w:r>
      <w:proofErr w:type="spellStart"/>
      <w:r w:rsidRPr="006530DB">
        <w:rPr>
          <w:rFonts w:hAnsi="Times New Roman" w:cs="Times New Roman"/>
          <w:sz w:val="24"/>
          <w:szCs w:val="24"/>
        </w:rPr>
        <w:t>nu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sa bude </w:t>
      </w:r>
      <w:proofErr w:type="spellStart"/>
      <w:r w:rsidRPr="006530DB">
        <w:rPr>
          <w:rFonts w:hAnsi="Times New Roman" w:cs="Times New Roman"/>
          <w:sz w:val="24"/>
          <w:szCs w:val="24"/>
        </w:rPr>
        <w:t>sklada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ť </w:t>
      </w:r>
      <w:r w:rsidRPr="006530DB">
        <w:rPr>
          <w:rFonts w:hAnsi="Times New Roman" w:cs="Times New Roman"/>
          <w:sz w:val="24"/>
          <w:szCs w:val="24"/>
        </w:rPr>
        <w:t xml:space="preserve">z dvoch </w:t>
      </w:r>
      <w:r w:rsidRPr="006530DB">
        <w:rPr>
          <w:rFonts w:hAnsi="Times New Roman" w:cs="Times New Roman"/>
          <w:sz w:val="24"/>
          <w:szCs w:val="24"/>
          <w:lang w:val="en-US"/>
        </w:rPr>
        <w:t>č</w:t>
      </w:r>
      <w:proofErr w:type="spellStart"/>
      <w:r w:rsidRPr="006530DB">
        <w:rPr>
          <w:rFonts w:hAnsi="Times New Roman" w:cs="Times New Roman"/>
          <w:sz w:val="24"/>
          <w:szCs w:val="24"/>
        </w:rPr>
        <w:t>ast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í</w:t>
      </w:r>
      <w:r w:rsidRPr="006530DB">
        <w:rPr>
          <w:rFonts w:hAnsi="Times New Roman" w:cs="Times New Roman"/>
          <w:sz w:val="24"/>
          <w:szCs w:val="24"/>
        </w:rPr>
        <w:t xml:space="preserve">, prednej a zadnej. </w:t>
      </w:r>
      <w:proofErr w:type="spellStart"/>
      <w:r w:rsidRPr="006530DB">
        <w:rPr>
          <w:rFonts w:hAnsi="Times New Roman" w:cs="Times New Roman"/>
          <w:sz w:val="24"/>
          <w:szCs w:val="24"/>
        </w:rPr>
        <w:t>Predn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 č</w:t>
      </w:r>
      <w:proofErr w:type="spellStart"/>
      <w:r w:rsidRPr="006530DB">
        <w:rPr>
          <w:rFonts w:hAnsi="Times New Roman" w:cs="Times New Roman"/>
          <w:sz w:val="24"/>
          <w:szCs w:val="24"/>
        </w:rPr>
        <w:t>as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ť </w:t>
      </w:r>
      <w:r w:rsidRPr="006530DB">
        <w:rPr>
          <w:rFonts w:hAnsi="Times New Roman" w:cs="Times New Roman"/>
          <w:sz w:val="24"/>
          <w:szCs w:val="24"/>
        </w:rPr>
        <w:t xml:space="preserve">bude </w:t>
      </w:r>
      <w:proofErr w:type="spellStart"/>
      <w:r w:rsidRPr="006530DB">
        <w:rPr>
          <w:rFonts w:hAnsi="Times New Roman" w:cs="Times New Roman"/>
          <w:sz w:val="24"/>
          <w:szCs w:val="24"/>
        </w:rPr>
        <w:t>venovan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á </w:t>
      </w:r>
      <w:r w:rsidRPr="006530DB">
        <w:rPr>
          <w:rFonts w:hAnsi="Times New Roman" w:cs="Times New Roman"/>
          <w:sz w:val="24"/>
          <w:szCs w:val="24"/>
        </w:rPr>
        <w:t xml:space="preserve">samotnej mape s </w:t>
      </w:r>
      <w:proofErr w:type="spellStart"/>
      <w:r w:rsidRPr="006530DB">
        <w:rPr>
          <w:rFonts w:hAnsi="Times New Roman" w:cs="Times New Roman"/>
          <w:sz w:val="24"/>
          <w:szCs w:val="24"/>
        </w:rPr>
        <w:t>pr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í</w:t>
      </w:r>
      <w:proofErr w:type="spellStart"/>
      <w:r w:rsidRPr="006530DB">
        <w:rPr>
          <w:rFonts w:hAnsi="Times New Roman" w:cs="Times New Roman"/>
          <w:sz w:val="24"/>
          <w:szCs w:val="24"/>
        </w:rPr>
        <w:t>slu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š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>mi z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ujmov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>mi bo</w:t>
      </w:r>
      <w:r w:rsidRPr="006530DB">
        <w:rPr>
          <w:rFonts w:hAnsi="Times New Roman" w:cs="Times New Roman"/>
          <w:sz w:val="24"/>
          <w:szCs w:val="24"/>
        </w:rPr>
        <w:t>d</w:t>
      </w:r>
      <w:r w:rsidRPr="006530DB">
        <w:rPr>
          <w:rFonts w:hAnsi="Times New Roman" w:cs="Times New Roman"/>
          <w:sz w:val="24"/>
          <w:szCs w:val="24"/>
        </w:rPr>
        <w:t>mi, mierkou a in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>mi doplnkami pod</w:t>
      </w:r>
      <w:r w:rsidRPr="006530DB">
        <w:rPr>
          <w:rFonts w:hAnsi="Times New Roman" w:cs="Times New Roman"/>
          <w:sz w:val="24"/>
          <w:szCs w:val="24"/>
          <w:lang w:val="en-US"/>
        </w:rPr>
        <w:t>ľ</w:t>
      </w:r>
      <w:r w:rsidRPr="006530DB">
        <w:rPr>
          <w:rFonts w:hAnsi="Times New Roman" w:cs="Times New Roman"/>
          <w:sz w:val="24"/>
          <w:szCs w:val="24"/>
        </w:rPr>
        <w:t>a po</w:t>
      </w:r>
      <w:r w:rsidRPr="006530DB">
        <w:rPr>
          <w:rFonts w:hAnsi="Times New Roman" w:cs="Times New Roman"/>
          <w:sz w:val="24"/>
          <w:szCs w:val="24"/>
          <w:lang w:val="en-US"/>
        </w:rPr>
        <w:t>ž</w:t>
      </w:r>
      <w:proofErr w:type="spellStart"/>
      <w:r w:rsidRPr="006530DB">
        <w:rPr>
          <w:rFonts w:hAnsi="Times New Roman" w:cs="Times New Roman"/>
          <w:sz w:val="24"/>
          <w:szCs w:val="24"/>
        </w:rPr>
        <w:t>iadaviek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Kupujúceho. Na zadnej strane </w:t>
      </w:r>
      <w:proofErr w:type="spellStart"/>
      <w:r w:rsidRPr="006530DB">
        <w:rPr>
          <w:rFonts w:hAnsi="Times New Roman" w:cs="Times New Roman"/>
          <w:sz w:val="24"/>
          <w:szCs w:val="24"/>
        </w:rPr>
        <w:t>bud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ú </w:t>
      </w:r>
      <w:r w:rsidRPr="006530DB">
        <w:rPr>
          <w:rFonts w:hAnsi="Times New Roman" w:cs="Times New Roman"/>
          <w:sz w:val="24"/>
          <w:szCs w:val="24"/>
        </w:rPr>
        <w:t>pop</w:t>
      </w:r>
      <w:r w:rsidRPr="006530DB">
        <w:rPr>
          <w:rFonts w:hAnsi="Times New Roman" w:cs="Times New Roman"/>
          <w:sz w:val="24"/>
          <w:szCs w:val="24"/>
          <w:lang w:val="en-US"/>
        </w:rPr>
        <w:t>í</w:t>
      </w:r>
      <w:proofErr w:type="spellStart"/>
      <w:r w:rsidRPr="006530DB">
        <w:rPr>
          <w:rFonts w:hAnsi="Times New Roman" w:cs="Times New Roman"/>
          <w:sz w:val="24"/>
          <w:szCs w:val="24"/>
        </w:rPr>
        <w:t>san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6530DB">
        <w:rPr>
          <w:rFonts w:hAnsi="Times New Roman" w:cs="Times New Roman"/>
          <w:sz w:val="24"/>
          <w:szCs w:val="24"/>
        </w:rPr>
        <w:t>jednotliv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>z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ujmov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 xml:space="preserve">body s </w:t>
      </w:r>
      <w:proofErr w:type="spellStart"/>
      <w:r w:rsidRPr="006530DB">
        <w:rPr>
          <w:rFonts w:hAnsi="Times New Roman" w:cs="Times New Roman"/>
          <w:sz w:val="24"/>
          <w:szCs w:val="24"/>
        </w:rPr>
        <w:t>technick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mi </w:t>
      </w:r>
      <w:proofErr w:type="spellStart"/>
      <w:r w:rsidRPr="006530DB">
        <w:rPr>
          <w:rFonts w:hAnsi="Times New Roman" w:cs="Times New Roman"/>
          <w:sz w:val="24"/>
          <w:szCs w:val="24"/>
        </w:rPr>
        <w:t>popisn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  <w:lang w:val="it-IT"/>
        </w:rPr>
        <w:t>mi inform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ciami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a fotografiami (napr. </w:t>
      </w:r>
      <w:proofErr w:type="spellStart"/>
      <w:r w:rsidRPr="006530DB">
        <w:rPr>
          <w:rFonts w:hAnsi="Times New Roman" w:cs="Times New Roman"/>
          <w:sz w:val="24"/>
          <w:szCs w:val="24"/>
        </w:rPr>
        <w:t>otv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racie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hodiny, </w:t>
      </w:r>
      <w:proofErr w:type="spellStart"/>
      <w:r w:rsidRPr="006530DB">
        <w:rPr>
          <w:rFonts w:hAnsi="Times New Roman" w:cs="Times New Roman"/>
          <w:sz w:val="24"/>
          <w:szCs w:val="24"/>
        </w:rPr>
        <w:t>dopravn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6530DB">
        <w:rPr>
          <w:rFonts w:hAnsi="Times New Roman" w:cs="Times New Roman"/>
          <w:sz w:val="24"/>
          <w:szCs w:val="24"/>
        </w:rPr>
        <w:t>inform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, trvanie </w:t>
      </w:r>
      <w:proofErr w:type="spellStart"/>
      <w:r w:rsidRPr="006530DB">
        <w:rPr>
          <w:rFonts w:hAnsi="Times New Roman" w:cs="Times New Roman"/>
          <w:sz w:val="24"/>
          <w:szCs w:val="24"/>
        </w:rPr>
        <w:t>sez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ó</w:t>
      </w:r>
      <w:proofErr w:type="spellStart"/>
      <w:r w:rsidRPr="006530DB">
        <w:rPr>
          <w:rFonts w:hAnsi="Times New Roman" w:cs="Times New Roman"/>
          <w:sz w:val="24"/>
          <w:szCs w:val="24"/>
        </w:rPr>
        <w:t>ny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, </w:t>
      </w:r>
      <w:proofErr w:type="spellStart"/>
      <w:r w:rsidRPr="006530DB">
        <w:rPr>
          <w:rFonts w:hAnsi="Times New Roman" w:cs="Times New Roman"/>
          <w:sz w:val="24"/>
          <w:szCs w:val="24"/>
        </w:rPr>
        <w:t>cenn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í</w:t>
      </w:r>
      <w:r w:rsidRPr="006530DB">
        <w:rPr>
          <w:rFonts w:hAnsi="Times New Roman" w:cs="Times New Roman"/>
          <w:sz w:val="24"/>
          <w:szCs w:val="24"/>
        </w:rPr>
        <w:t xml:space="preserve">k, a pod.). Texty k </w:t>
      </w:r>
      <w:proofErr w:type="spellStart"/>
      <w:r w:rsidRPr="006530DB">
        <w:rPr>
          <w:rFonts w:hAnsi="Times New Roman" w:cs="Times New Roman"/>
          <w:sz w:val="24"/>
          <w:szCs w:val="24"/>
        </w:rPr>
        <w:t>uveden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m bodom </w:t>
      </w:r>
      <w:proofErr w:type="spellStart"/>
      <w:r w:rsidRPr="006530DB">
        <w:rPr>
          <w:rFonts w:hAnsi="Times New Roman" w:cs="Times New Roman"/>
          <w:sz w:val="24"/>
          <w:szCs w:val="24"/>
        </w:rPr>
        <w:t>dod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á </w:t>
      </w:r>
      <w:r w:rsidRPr="006530DB">
        <w:rPr>
          <w:rFonts w:hAnsi="Times New Roman" w:cs="Times New Roman"/>
          <w:sz w:val="24"/>
          <w:szCs w:val="24"/>
        </w:rPr>
        <w:t>K</w:t>
      </w:r>
      <w:r w:rsidRPr="006530DB">
        <w:rPr>
          <w:rFonts w:hAnsi="Times New Roman" w:cs="Times New Roman"/>
          <w:sz w:val="24"/>
          <w:szCs w:val="24"/>
        </w:rPr>
        <w:t>u</w:t>
      </w:r>
      <w:r w:rsidRPr="006530DB">
        <w:rPr>
          <w:rFonts w:hAnsi="Times New Roman" w:cs="Times New Roman"/>
          <w:sz w:val="24"/>
          <w:szCs w:val="24"/>
        </w:rPr>
        <w:t>pujúci</w:t>
      </w:r>
      <w:r w:rsidRPr="006530DB">
        <w:rPr>
          <w:rFonts w:hAnsi="Times New Roman" w:cs="Times New Roman"/>
          <w:sz w:val="24"/>
          <w:szCs w:val="24"/>
          <w:lang w:val="pt-PT"/>
        </w:rPr>
        <w:t xml:space="preserve">. Ide o </w:t>
      </w:r>
      <w:r w:rsidRPr="006530DB">
        <w:rPr>
          <w:rFonts w:hAnsi="Times New Roman" w:cs="Times New Roman"/>
          <w:sz w:val="24"/>
          <w:szCs w:val="24"/>
          <w:lang w:val="en-US"/>
        </w:rPr>
        <w:t>š</w:t>
      </w:r>
      <w:proofErr w:type="spellStart"/>
      <w:r w:rsidRPr="006530DB">
        <w:rPr>
          <w:rFonts w:hAnsi="Times New Roman" w:cs="Times New Roman"/>
          <w:sz w:val="24"/>
          <w:szCs w:val="24"/>
        </w:rPr>
        <w:t>tyri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 </w:t>
      </w:r>
      <w:r w:rsidRPr="006530DB">
        <w:rPr>
          <w:rFonts w:hAnsi="Times New Roman" w:cs="Times New Roman"/>
          <w:sz w:val="24"/>
          <w:szCs w:val="24"/>
        </w:rPr>
        <w:t>jazykov</w:t>
      </w:r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mut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(</w:t>
      </w:r>
      <w:proofErr w:type="spellStart"/>
      <w:r w:rsidRPr="006530DB">
        <w:rPr>
          <w:rFonts w:hAnsi="Times New Roman" w:cs="Times New Roman"/>
          <w:sz w:val="24"/>
          <w:szCs w:val="24"/>
        </w:rPr>
        <w:t>slovensk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6530DB">
        <w:rPr>
          <w:rFonts w:hAnsi="Times New Roman" w:cs="Times New Roman"/>
          <w:sz w:val="24"/>
          <w:szCs w:val="24"/>
          <w:lang w:val="de-DE"/>
        </w:rPr>
        <w:t>anglick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>, ma</w:t>
      </w:r>
      <w:r w:rsidRPr="006530DB">
        <w:rPr>
          <w:rFonts w:hAnsi="Times New Roman" w:cs="Times New Roman"/>
          <w:sz w:val="24"/>
          <w:szCs w:val="24"/>
          <w:lang w:val="en-US"/>
        </w:rPr>
        <w:t>ď</w:t>
      </w:r>
      <w:proofErr w:type="spellStart"/>
      <w:r w:rsidRPr="006530DB">
        <w:rPr>
          <w:rFonts w:hAnsi="Times New Roman" w:cs="Times New Roman"/>
          <w:sz w:val="24"/>
          <w:szCs w:val="24"/>
        </w:rPr>
        <w:t>arsk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>, a po</w:t>
      </w:r>
      <w:r w:rsidRPr="006530DB">
        <w:rPr>
          <w:rFonts w:hAnsi="Times New Roman" w:cs="Times New Roman"/>
          <w:sz w:val="24"/>
          <w:szCs w:val="24"/>
          <w:lang w:val="en-US"/>
        </w:rPr>
        <w:t>ľ</w:t>
      </w:r>
      <w:proofErr w:type="spellStart"/>
      <w:r w:rsidRPr="006530DB">
        <w:rPr>
          <w:rFonts w:hAnsi="Times New Roman" w:cs="Times New Roman"/>
          <w:sz w:val="24"/>
          <w:szCs w:val="24"/>
        </w:rPr>
        <w:t>sk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 xml:space="preserve">). </w:t>
      </w:r>
      <w:proofErr w:type="spellStart"/>
      <w:r w:rsidRPr="006530DB">
        <w:rPr>
          <w:rFonts w:hAnsi="Times New Roman" w:cs="Times New Roman"/>
          <w:sz w:val="24"/>
          <w:szCs w:val="24"/>
        </w:rPr>
        <w:t>Mapov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ý </w:t>
      </w:r>
      <w:r w:rsidRPr="006530DB">
        <w:rPr>
          <w:rFonts w:hAnsi="Times New Roman" w:cs="Times New Roman"/>
          <w:sz w:val="24"/>
          <w:szCs w:val="24"/>
        </w:rPr>
        <w:t xml:space="preserve">sprievodca bude </w:t>
      </w:r>
      <w:proofErr w:type="spellStart"/>
      <w:r w:rsidRPr="006530DB">
        <w:rPr>
          <w:rFonts w:hAnsi="Times New Roman" w:cs="Times New Roman"/>
          <w:sz w:val="24"/>
          <w:szCs w:val="24"/>
        </w:rPr>
        <w:t>dimenzovan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ý </w:t>
      </w:r>
      <w:r w:rsidRPr="006530DB">
        <w:rPr>
          <w:rFonts w:hAnsi="Times New Roman" w:cs="Times New Roman"/>
          <w:sz w:val="24"/>
          <w:szCs w:val="24"/>
        </w:rPr>
        <w:t xml:space="preserve">na </w:t>
      </w:r>
      <w:proofErr w:type="spellStart"/>
      <w:r w:rsidRPr="006530DB">
        <w:rPr>
          <w:rFonts w:hAnsi="Times New Roman" w:cs="Times New Roman"/>
          <w:sz w:val="24"/>
          <w:szCs w:val="24"/>
        </w:rPr>
        <w:t>form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 xml:space="preserve">t B2, </w:t>
      </w:r>
      <w:proofErr w:type="spellStart"/>
      <w:r w:rsidRPr="006530DB">
        <w:rPr>
          <w:rFonts w:hAnsi="Times New Roman" w:cs="Times New Roman"/>
          <w:sz w:val="24"/>
          <w:szCs w:val="24"/>
        </w:rPr>
        <w:t>skladan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 xml:space="preserve">na B6. </w:t>
      </w:r>
    </w:p>
    <w:p w:rsidR="009425FE" w:rsidRPr="006530DB" w:rsidRDefault="009F149C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sz w:val="24"/>
          <w:szCs w:val="24"/>
        </w:rPr>
      </w:pPr>
      <w:r w:rsidRPr="006530DB">
        <w:rPr>
          <w:rFonts w:hAnsi="Times New Roman" w:cs="Times New Roman"/>
          <w:sz w:val="24"/>
          <w:szCs w:val="24"/>
        </w:rPr>
        <w:t>Predávajúci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 </w:t>
      </w:r>
      <w:r w:rsidRPr="006530DB">
        <w:rPr>
          <w:rFonts w:hAnsi="Times New Roman" w:cs="Times New Roman"/>
          <w:sz w:val="24"/>
          <w:szCs w:val="24"/>
        </w:rPr>
        <w:t xml:space="preserve">do mapy zapracuje </w:t>
      </w:r>
      <w:r w:rsidRPr="006530DB">
        <w:rPr>
          <w:rFonts w:hAnsi="Times New Roman" w:cs="Times New Roman"/>
          <w:sz w:val="24"/>
          <w:szCs w:val="24"/>
          <w:lang w:val="en-US"/>
        </w:rPr>
        <w:t>ď</w:t>
      </w:r>
      <w:proofErr w:type="spellStart"/>
      <w:r w:rsidRPr="006530DB">
        <w:rPr>
          <w:rFonts w:hAnsi="Times New Roman" w:cs="Times New Roman"/>
          <w:sz w:val="24"/>
          <w:szCs w:val="24"/>
        </w:rPr>
        <w:t>al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š</w:t>
      </w:r>
      <w:proofErr w:type="spellStart"/>
      <w:r w:rsidRPr="006530DB">
        <w:rPr>
          <w:rFonts w:hAnsi="Times New Roman" w:cs="Times New Roman"/>
          <w:sz w:val="24"/>
          <w:szCs w:val="24"/>
        </w:rPr>
        <w:t>ie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grafick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>zmeny (z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ujmov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>body) pod</w:t>
      </w:r>
      <w:r w:rsidRPr="006530DB">
        <w:rPr>
          <w:rFonts w:hAnsi="Times New Roman" w:cs="Times New Roman"/>
          <w:sz w:val="24"/>
          <w:szCs w:val="24"/>
          <w:lang w:val="en-US"/>
        </w:rPr>
        <w:t>ľ</w:t>
      </w:r>
      <w:r w:rsidRPr="006530DB">
        <w:rPr>
          <w:rFonts w:hAnsi="Times New Roman" w:cs="Times New Roman"/>
          <w:sz w:val="24"/>
          <w:szCs w:val="24"/>
        </w:rPr>
        <w:t>a po</w:t>
      </w:r>
      <w:r w:rsidRPr="006530DB">
        <w:rPr>
          <w:rFonts w:hAnsi="Times New Roman" w:cs="Times New Roman"/>
          <w:sz w:val="24"/>
          <w:szCs w:val="24"/>
          <w:lang w:val="en-US"/>
        </w:rPr>
        <w:t>ž</w:t>
      </w:r>
      <w:proofErr w:type="spellStart"/>
      <w:r w:rsidRPr="006530DB">
        <w:rPr>
          <w:rFonts w:hAnsi="Times New Roman" w:cs="Times New Roman"/>
          <w:sz w:val="24"/>
          <w:szCs w:val="24"/>
        </w:rPr>
        <w:t>iadaviek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Kupuj</w:t>
      </w:r>
      <w:r w:rsidRPr="006530DB">
        <w:rPr>
          <w:rFonts w:hAnsi="Times New Roman" w:cs="Times New Roman"/>
          <w:sz w:val="24"/>
          <w:szCs w:val="24"/>
        </w:rPr>
        <w:t>ú</w:t>
      </w:r>
      <w:r w:rsidRPr="006530DB">
        <w:rPr>
          <w:rFonts w:hAnsi="Times New Roman" w:cs="Times New Roman"/>
          <w:sz w:val="24"/>
          <w:szCs w:val="24"/>
        </w:rPr>
        <w:t>ceho.</w:t>
      </w:r>
    </w:p>
    <w:p w:rsidR="009425FE" w:rsidRPr="006530DB" w:rsidRDefault="009F149C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sz w:val="24"/>
          <w:szCs w:val="24"/>
        </w:rPr>
      </w:pPr>
      <w:r w:rsidRPr="006530DB">
        <w:rPr>
          <w:rFonts w:hAnsi="Times New Roman" w:cs="Times New Roman"/>
          <w:sz w:val="24"/>
          <w:szCs w:val="24"/>
        </w:rPr>
        <w:t>Predávajúci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zabezpe</w:t>
      </w:r>
      <w:r w:rsidRPr="006530DB">
        <w:rPr>
          <w:rFonts w:hAnsi="Times New Roman" w:cs="Times New Roman"/>
          <w:sz w:val="24"/>
          <w:szCs w:val="24"/>
          <w:lang w:val="en-US"/>
        </w:rPr>
        <w:t>čí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 </w:t>
      </w:r>
      <w:r w:rsidRPr="006530DB">
        <w:rPr>
          <w:rFonts w:hAnsi="Times New Roman" w:cs="Times New Roman"/>
          <w:sz w:val="24"/>
          <w:szCs w:val="24"/>
        </w:rPr>
        <w:t>tla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č </w:t>
      </w:r>
      <w:proofErr w:type="spellStart"/>
      <w:r w:rsidRPr="006530DB">
        <w:rPr>
          <w:rFonts w:hAnsi="Times New Roman" w:cs="Times New Roman"/>
          <w:sz w:val="24"/>
          <w:szCs w:val="24"/>
        </w:rPr>
        <w:t>mapov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 xml:space="preserve">ho sprievodcu vo </w:t>
      </w:r>
      <w:proofErr w:type="spellStart"/>
      <w:r w:rsidRPr="006530DB">
        <w:rPr>
          <w:rFonts w:hAnsi="Times New Roman" w:cs="Times New Roman"/>
          <w:sz w:val="24"/>
          <w:szCs w:val="24"/>
        </w:rPr>
        <w:t>vybran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>ch jazykov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ch </w:t>
      </w:r>
      <w:proofErr w:type="spellStart"/>
      <w:r w:rsidRPr="006530DB">
        <w:rPr>
          <w:rFonts w:hAnsi="Times New Roman" w:cs="Times New Roman"/>
          <w:sz w:val="24"/>
          <w:szCs w:val="24"/>
        </w:rPr>
        <w:t>mut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>ch v objeme 5000 ks.</w:t>
      </w:r>
    </w:p>
    <w:p w:rsidR="009425FE" w:rsidRPr="006530DB" w:rsidRDefault="009425FE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sz w:val="24"/>
          <w:szCs w:val="24"/>
        </w:rPr>
      </w:pPr>
    </w:p>
    <w:p w:rsidR="009425FE" w:rsidRPr="006530DB" w:rsidRDefault="009425FE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b/>
          <w:bCs/>
          <w:sz w:val="22"/>
          <w:szCs w:val="22"/>
        </w:rPr>
      </w:pPr>
    </w:p>
    <w:p w:rsidR="009425FE" w:rsidRPr="006530DB" w:rsidRDefault="009F149C">
      <w:pPr>
        <w:pStyle w:val="Default"/>
        <w:widowControl/>
        <w:numPr>
          <w:ilvl w:val="0"/>
          <w:numId w:val="9"/>
        </w:numPr>
        <w:tabs>
          <w:tab w:val="num" w:pos="218"/>
          <w:tab w:val="left" w:pos="238"/>
          <w:tab w:val="left" w:pos="260"/>
          <w:tab w:val="left" w:pos="284"/>
        </w:tabs>
        <w:suppressAutoHyphens w:val="0"/>
        <w:spacing w:after="0" w:line="240" w:lineRule="auto"/>
        <w:ind w:left="218" w:hanging="21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Autorské práva a licencie </w:t>
      </w:r>
    </w:p>
    <w:p w:rsidR="009425FE" w:rsidRPr="006530DB" w:rsidRDefault="009425FE">
      <w:pPr>
        <w:pStyle w:val="Default"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9425FE" w:rsidRPr="006530DB" w:rsidRDefault="009F149C">
      <w:pPr>
        <w:pStyle w:val="Default"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6530DB">
        <w:rPr>
          <w:rFonts w:ascii="Times New Roman" w:hAnsi="Times New Roman" w:cs="Times New Roman"/>
          <w:b/>
          <w:bCs/>
          <w:kern w:val="0"/>
          <w:sz w:val="24"/>
          <w:szCs w:val="24"/>
        </w:rPr>
        <w:t>1.1</w:t>
      </w:r>
      <w:r w:rsidRPr="006530DB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 xml:space="preserve">. </w:t>
      </w:r>
      <w:proofErr w:type="spellStart"/>
      <w:r w:rsidRPr="006530DB">
        <w:rPr>
          <w:rFonts w:ascii="Times New Roman" w:hAnsi="Times New Roman" w:cs="Times New Roman"/>
          <w:b/>
          <w:bCs/>
          <w:kern w:val="0"/>
          <w:sz w:val="24"/>
          <w:szCs w:val="24"/>
          <w:lang w:val="de-DE"/>
        </w:rPr>
        <w:t>Autorsk</w:t>
      </w:r>
      <w:proofErr w:type="spellEnd"/>
      <w:r w:rsidRPr="006530DB">
        <w:rPr>
          <w:rFonts w:ascii="Times New Roman" w:hAnsi="Times New Roman" w:cs="Times New Roman"/>
          <w:b/>
          <w:bCs/>
          <w:kern w:val="0"/>
          <w:sz w:val="24"/>
          <w:szCs w:val="24"/>
        </w:rPr>
        <w:t>é práva pre mapového sprievodcu</w:t>
      </w:r>
    </w:p>
    <w:p w:rsidR="009425FE" w:rsidRPr="006530DB" w:rsidRDefault="009425FE">
      <w:pPr>
        <w:pStyle w:val="Nadpis51"/>
        <w:suppressAutoHyphens w:val="0"/>
        <w:spacing w:after="0" w:line="240" w:lineRule="auto"/>
        <w:rPr>
          <w:rFonts w:hAnsi="Times New Roman" w:cs="Times New Roman"/>
          <w:sz w:val="24"/>
          <w:szCs w:val="24"/>
        </w:rPr>
      </w:pPr>
    </w:p>
    <w:p w:rsidR="009425FE" w:rsidRPr="006530DB" w:rsidRDefault="009F149C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sz w:val="24"/>
          <w:szCs w:val="24"/>
        </w:rPr>
      </w:pPr>
      <w:r w:rsidRPr="006530DB">
        <w:rPr>
          <w:rFonts w:hAnsi="Times New Roman" w:cs="Times New Roman"/>
          <w:sz w:val="24"/>
          <w:szCs w:val="24"/>
        </w:rPr>
        <w:t>Predávajúci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zak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ú</w:t>
      </w:r>
      <w:r w:rsidRPr="006530DB">
        <w:rPr>
          <w:rFonts w:hAnsi="Times New Roman" w:cs="Times New Roman"/>
          <w:sz w:val="24"/>
          <w:szCs w:val="24"/>
        </w:rPr>
        <w:t xml:space="preserve">pi pre Kupujúceho </w:t>
      </w:r>
      <w:proofErr w:type="spellStart"/>
      <w:r w:rsidRPr="006530DB">
        <w:rPr>
          <w:rFonts w:hAnsi="Times New Roman" w:cs="Times New Roman"/>
          <w:sz w:val="24"/>
          <w:szCs w:val="24"/>
        </w:rPr>
        <w:t>neobmedzen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ú </w:t>
      </w:r>
      <w:r w:rsidRPr="006530DB">
        <w:rPr>
          <w:rFonts w:hAnsi="Times New Roman" w:cs="Times New Roman"/>
          <w:sz w:val="24"/>
          <w:szCs w:val="24"/>
        </w:rPr>
        <w:t>u</w:t>
      </w:r>
      <w:proofErr w:type="spellStart"/>
      <w:r w:rsidRPr="006530DB">
        <w:rPr>
          <w:rFonts w:hAnsi="Times New Roman" w:cs="Times New Roman"/>
          <w:sz w:val="24"/>
          <w:szCs w:val="24"/>
          <w:lang w:val="en-US"/>
        </w:rPr>
        <w:t>ží</w:t>
      </w:r>
      <w:proofErr w:type="spellEnd"/>
      <w:r w:rsidRPr="006530DB">
        <w:rPr>
          <w:rFonts w:hAnsi="Times New Roman" w:cs="Times New Roman"/>
          <w:sz w:val="24"/>
          <w:szCs w:val="24"/>
        </w:rPr>
        <w:t>vate</w:t>
      </w:r>
      <w:r w:rsidRPr="006530DB">
        <w:rPr>
          <w:rFonts w:hAnsi="Times New Roman" w:cs="Times New Roman"/>
          <w:sz w:val="24"/>
          <w:szCs w:val="24"/>
          <w:lang w:val="en-US"/>
        </w:rPr>
        <w:t>ľ</w:t>
      </w:r>
      <w:proofErr w:type="spellStart"/>
      <w:r w:rsidRPr="006530DB">
        <w:rPr>
          <w:rFonts w:hAnsi="Times New Roman" w:cs="Times New Roman"/>
          <w:sz w:val="24"/>
          <w:szCs w:val="24"/>
        </w:rPr>
        <w:t>sk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ú </w:t>
      </w:r>
      <w:r w:rsidRPr="006530DB">
        <w:rPr>
          <w:rFonts w:hAnsi="Times New Roman" w:cs="Times New Roman"/>
          <w:sz w:val="24"/>
          <w:szCs w:val="24"/>
        </w:rPr>
        <w:t xml:space="preserve">licenciu na </w:t>
      </w:r>
      <w:proofErr w:type="spellStart"/>
      <w:r w:rsidRPr="006530DB">
        <w:rPr>
          <w:rFonts w:hAnsi="Times New Roman" w:cs="Times New Roman"/>
          <w:sz w:val="24"/>
          <w:szCs w:val="24"/>
        </w:rPr>
        <w:t>pou</w:t>
      </w:r>
      <w:r w:rsidRPr="006530DB">
        <w:rPr>
          <w:rFonts w:hAnsi="Times New Roman" w:cs="Times New Roman"/>
          <w:sz w:val="24"/>
          <w:szCs w:val="24"/>
          <w:lang w:val="en-US"/>
        </w:rPr>
        <w:t>ží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vanie </w:t>
      </w:r>
      <w:proofErr w:type="spellStart"/>
      <w:r w:rsidRPr="006530DB">
        <w:rPr>
          <w:rFonts w:hAnsi="Times New Roman" w:cs="Times New Roman"/>
          <w:sz w:val="24"/>
          <w:szCs w:val="24"/>
        </w:rPr>
        <w:t>mapov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>ho sprievodcu v jazykov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ch </w:t>
      </w:r>
      <w:proofErr w:type="spellStart"/>
      <w:r w:rsidRPr="006530DB">
        <w:rPr>
          <w:rFonts w:hAnsi="Times New Roman" w:cs="Times New Roman"/>
          <w:sz w:val="24"/>
          <w:szCs w:val="24"/>
        </w:rPr>
        <w:t>mut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>ch. Predávajúci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zabezpe</w:t>
      </w:r>
      <w:r w:rsidRPr="006530DB">
        <w:rPr>
          <w:rFonts w:hAnsi="Times New Roman" w:cs="Times New Roman"/>
          <w:sz w:val="24"/>
          <w:szCs w:val="24"/>
          <w:lang w:val="en-US"/>
        </w:rPr>
        <w:t>čí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 </w:t>
      </w:r>
      <w:r w:rsidRPr="006530DB">
        <w:rPr>
          <w:rFonts w:hAnsi="Times New Roman" w:cs="Times New Roman"/>
          <w:sz w:val="24"/>
          <w:szCs w:val="24"/>
        </w:rPr>
        <w:t>Kupujúcemu s</w:t>
      </w:r>
      <w:r w:rsidRPr="006530DB">
        <w:rPr>
          <w:rFonts w:hAnsi="Times New Roman" w:cs="Times New Roman"/>
          <w:sz w:val="24"/>
          <w:szCs w:val="24"/>
          <w:lang w:val="en-US"/>
        </w:rPr>
        <w:t>ú</w:t>
      </w:r>
      <w:r w:rsidRPr="006530DB">
        <w:rPr>
          <w:rFonts w:hAnsi="Times New Roman" w:cs="Times New Roman"/>
          <w:sz w:val="24"/>
          <w:szCs w:val="24"/>
          <w:lang w:val="pt-PT"/>
        </w:rPr>
        <w:t>hlas na pou</w:t>
      </w:r>
      <w:r w:rsidRPr="006530DB">
        <w:rPr>
          <w:rFonts w:hAnsi="Times New Roman" w:cs="Times New Roman"/>
          <w:sz w:val="24"/>
          <w:szCs w:val="24"/>
          <w:lang w:val="en-US"/>
        </w:rPr>
        <w:t>ž</w:t>
      </w:r>
      <w:r w:rsidRPr="006530DB">
        <w:rPr>
          <w:rFonts w:hAnsi="Times New Roman" w:cs="Times New Roman"/>
          <w:sz w:val="24"/>
          <w:szCs w:val="24"/>
          <w:lang w:val="nl-NL"/>
        </w:rPr>
        <w:t>itie mapy  a</w:t>
      </w:r>
      <w:r w:rsidRPr="006530DB">
        <w:rPr>
          <w:rFonts w:hAnsi="Times New Roman" w:cs="Times New Roman"/>
          <w:sz w:val="24"/>
          <w:szCs w:val="24"/>
          <w:lang w:val="en-US"/>
        </w:rPr>
        <w:t> </w:t>
      </w:r>
      <w:r w:rsidRPr="006530DB">
        <w:rPr>
          <w:rFonts w:hAnsi="Times New Roman" w:cs="Times New Roman"/>
          <w:sz w:val="24"/>
          <w:szCs w:val="24"/>
        </w:rPr>
        <w:t>jej licencie v</w:t>
      </w:r>
      <w:r w:rsidRPr="006530DB">
        <w:rPr>
          <w:rFonts w:hAnsi="Times New Roman" w:cs="Times New Roman"/>
          <w:sz w:val="24"/>
          <w:szCs w:val="24"/>
          <w:lang w:val="en-US"/>
        </w:rPr>
        <w:t>š</w:t>
      </w:r>
      <w:proofErr w:type="spellStart"/>
      <w:r w:rsidRPr="006530DB">
        <w:rPr>
          <w:rFonts w:hAnsi="Times New Roman" w:cs="Times New Roman"/>
          <w:sz w:val="24"/>
          <w:szCs w:val="24"/>
        </w:rPr>
        <w:t>etk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mi </w:t>
      </w:r>
      <w:proofErr w:type="spellStart"/>
      <w:r w:rsidRPr="006530DB">
        <w:rPr>
          <w:rFonts w:hAnsi="Times New Roman" w:cs="Times New Roman"/>
          <w:sz w:val="24"/>
          <w:szCs w:val="24"/>
        </w:rPr>
        <w:t>zn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mymi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sp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ô</w:t>
      </w:r>
      <w:r w:rsidRPr="006530DB">
        <w:rPr>
          <w:rFonts w:hAnsi="Times New Roman" w:cs="Times New Roman"/>
          <w:sz w:val="24"/>
          <w:szCs w:val="24"/>
        </w:rPr>
        <w:t xml:space="preserve">sobmi </w:t>
      </w:r>
      <w:proofErr w:type="spellStart"/>
      <w:r w:rsidRPr="006530DB">
        <w:rPr>
          <w:rFonts w:hAnsi="Times New Roman" w:cs="Times New Roman"/>
          <w:sz w:val="24"/>
          <w:szCs w:val="24"/>
        </w:rPr>
        <w:t>pou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ž</w:t>
      </w:r>
      <w:proofErr w:type="spellStart"/>
      <w:r w:rsidRPr="006530DB">
        <w:rPr>
          <w:rFonts w:hAnsi="Times New Roman" w:cs="Times New Roman"/>
          <w:sz w:val="24"/>
          <w:szCs w:val="24"/>
        </w:rPr>
        <w:t>itia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diela (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§ </w:t>
      </w:r>
      <w:r w:rsidRPr="006530DB">
        <w:rPr>
          <w:rFonts w:hAnsi="Times New Roman" w:cs="Times New Roman"/>
          <w:sz w:val="24"/>
          <w:szCs w:val="24"/>
        </w:rPr>
        <w:t xml:space="preserve">18 ods. 2 </w:t>
      </w:r>
      <w:proofErr w:type="spellStart"/>
      <w:r w:rsidRPr="006530DB">
        <w:rPr>
          <w:rFonts w:hAnsi="Times New Roman" w:cs="Times New Roman"/>
          <w:sz w:val="24"/>
          <w:szCs w:val="24"/>
        </w:rPr>
        <w:t>autorsk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>ho z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kona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), </w:t>
      </w:r>
      <w:proofErr w:type="spellStart"/>
      <w:r w:rsidRPr="006530DB">
        <w:rPr>
          <w:rFonts w:hAnsi="Times New Roman" w:cs="Times New Roman"/>
          <w:sz w:val="24"/>
          <w:szCs w:val="24"/>
        </w:rPr>
        <w:t>najm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ä</w:t>
      </w:r>
      <w:r w:rsidRPr="006530DB">
        <w:rPr>
          <w:rFonts w:hAnsi="Times New Roman" w:cs="Times New Roman"/>
          <w:sz w:val="24"/>
          <w:szCs w:val="24"/>
        </w:rPr>
        <w:t>, nie v</w:t>
      </w:r>
      <w:r w:rsidRPr="006530DB">
        <w:rPr>
          <w:rFonts w:hAnsi="Times New Roman" w:cs="Times New Roman"/>
          <w:sz w:val="24"/>
          <w:szCs w:val="24"/>
          <w:lang w:val="en-US"/>
        </w:rPr>
        <w:t>š</w:t>
      </w:r>
      <w:r w:rsidRPr="006530DB">
        <w:rPr>
          <w:rFonts w:hAnsi="Times New Roman" w:cs="Times New Roman"/>
          <w:sz w:val="24"/>
          <w:szCs w:val="24"/>
        </w:rPr>
        <w:t>ak v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proofErr w:type="spellStart"/>
      <w:r w:rsidRPr="006530DB">
        <w:rPr>
          <w:rFonts w:hAnsi="Times New Roman" w:cs="Times New Roman"/>
          <w:sz w:val="24"/>
          <w:szCs w:val="24"/>
        </w:rPr>
        <w:t>lu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 xml:space="preserve">ne, na </w:t>
      </w:r>
      <w:proofErr w:type="spellStart"/>
      <w:r w:rsidRPr="006530DB">
        <w:rPr>
          <w:rFonts w:hAnsi="Times New Roman" w:cs="Times New Roman"/>
          <w:sz w:val="24"/>
          <w:szCs w:val="24"/>
        </w:rPr>
        <w:t>propaga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proofErr w:type="spellStart"/>
      <w:r w:rsidRPr="006530DB">
        <w:rPr>
          <w:rFonts w:hAnsi="Times New Roman" w:cs="Times New Roman"/>
          <w:sz w:val="24"/>
          <w:szCs w:val="24"/>
          <w:lang w:val="en-US"/>
        </w:rPr>
        <w:t>úč</w:t>
      </w:r>
      <w:r w:rsidRPr="006530DB">
        <w:rPr>
          <w:rFonts w:hAnsi="Times New Roman" w:cs="Times New Roman"/>
          <w:sz w:val="24"/>
          <w:szCs w:val="24"/>
        </w:rPr>
        <w:t>ely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komer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 xml:space="preserve">ho i </w:t>
      </w:r>
      <w:proofErr w:type="spellStart"/>
      <w:r w:rsidRPr="006530DB">
        <w:rPr>
          <w:rFonts w:hAnsi="Times New Roman" w:cs="Times New Roman"/>
          <w:sz w:val="24"/>
          <w:szCs w:val="24"/>
        </w:rPr>
        <w:t>nekomer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 xml:space="preserve">ho charakteru, </w:t>
      </w:r>
      <w:proofErr w:type="spellStart"/>
      <w:r w:rsidRPr="006530DB">
        <w:rPr>
          <w:rFonts w:hAnsi="Times New Roman" w:cs="Times New Roman"/>
          <w:sz w:val="24"/>
          <w:szCs w:val="24"/>
        </w:rPr>
        <w:t>napr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í</w:t>
      </w:r>
      <w:r w:rsidRPr="006530DB">
        <w:rPr>
          <w:rFonts w:hAnsi="Times New Roman" w:cs="Times New Roman"/>
          <w:sz w:val="24"/>
          <w:szCs w:val="24"/>
        </w:rPr>
        <w:t xml:space="preserve">klad </w:t>
      </w:r>
      <w:proofErr w:type="spellStart"/>
      <w:r w:rsidRPr="006530DB">
        <w:rPr>
          <w:rFonts w:hAnsi="Times New Roman" w:cs="Times New Roman"/>
          <w:sz w:val="24"/>
          <w:szCs w:val="24"/>
        </w:rPr>
        <w:t>pou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ž</w:t>
      </w:r>
      <w:proofErr w:type="spellStart"/>
      <w:r w:rsidRPr="006530DB">
        <w:rPr>
          <w:rFonts w:hAnsi="Times New Roman" w:cs="Times New Roman"/>
          <w:sz w:val="24"/>
          <w:szCs w:val="24"/>
        </w:rPr>
        <w:t>itie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mapy na webov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ch </w:t>
      </w:r>
      <w:proofErr w:type="spellStart"/>
      <w:r w:rsidRPr="006530DB">
        <w:rPr>
          <w:rFonts w:hAnsi="Times New Roman" w:cs="Times New Roman"/>
          <w:sz w:val="24"/>
          <w:szCs w:val="24"/>
        </w:rPr>
        <w:t>str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nkach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a </w:t>
      </w:r>
      <w:proofErr w:type="spellStart"/>
      <w:r w:rsidRPr="006530DB">
        <w:rPr>
          <w:rFonts w:hAnsi="Times New Roman" w:cs="Times New Roman"/>
          <w:sz w:val="24"/>
          <w:szCs w:val="24"/>
        </w:rPr>
        <w:t>mobiln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ch </w:t>
      </w:r>
      <w:proofErr w:type="spellStart"/>
      <w:r w:rsidRPr="006530DB">
        <w:rPr>
          <w:rFonts w:hAnsi="Times New Roman" w:cs="Times New Roman"/>
          <w:sz w:val="24"/>
          <w:szCs w:val="24"/>
        </w:rPr>
        <w:t>aplik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 xml:space="preserve">ch, </w:t>
      </w:r>
      <w:proofErr w:type="spellStart"/>
      <w:r w:rsidRPr="006530DB">
        <w:rPr>
          <w:rFonts w:hAnsi="Times New Roman" w:cs="Times New Roman"/>
          <w:sz w:val="24"/>
          <w:szCs w:val="24"/>
        </w:rPr>
        <w:t>ktor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 xml:space="preserve">bude </w:t>
      </w:r>
      <w:proofErr w:type="spellStart"/>
      <w:r w:rsidRPr="006530DB">
        <w:rPr>
          <w:rFonts w:hAnsi="Times New Roman" w:cs="Times New Roman"/>
          <w:sz w:val="24"/>
          <w:szCs w:val="24"/>
        </w:rPr>
        <w:t>prev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dzkova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ť </w:t>
      </w:r>
      <w:r w:rsidRPr="006530DB">
        <w:rPr>
          <w:rFonts w:hAnsi="Times New Roman" w:cs="Times New Roman"/>
          <w:sz w:val="24"/>
          <w:szCs w:val="24"/>
        </w:rPr>
        <w:t>Kupujúci, tla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č </w:t>
      </w:r>
      <w:r w:rsidRPr="006530DB">
        <w:rPr>
          <w:rFonts w:hAnsi="Times New Roman" w:cs="Times New Roman"/>
          <w:sz w:val="24"/>
          <w:szCs w:val="24"/>
        </w:rPr>
        <w:t xml:space="preserve">mapy na </w:t>
      </w:r>
      <w:proofErr w:type="spellStart"/>
      <w:r w:rsidRPr="006530DB">
        <w:rPr>
          <w:rFonts w:hAnsi="Times New Roman" w:cs="Times New Roman"/>
          <w:sz w:val="24"/>
          <w:szCs w:val="24"/>
        </w:rPr>
        <w:t>poh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ľ</w:t>
      </w:r>
      <w:proofErr w:type="spellStart"/>
      <w:r w:rsidRPr="006530DB">
        <w:rPr>
          <w:rFonts w:hAnsi="Times New Roman" w:cs="Times New Roman"/>
          <w:sz w:val="24"/>
          <w:szCs w:val="24"/>
        </w:rPr>
        <w:t>adnice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, magnety a </w:t>
      </w:r>
      <w:r w:rsidRPr="006530DB">
        <w:rPr>
          <w:rFonts w:hAnsi="Times New Roman" w:cs="Times New Roman"/>
          <w:sz w:val="24"/>
          <w:szCs w:val="24"/>
          <w:lang w:val="en-US"/>
        </w:rPr>
        <w:t>ď</w:t>
      </w:r>
      <w:proofErr w:type="spellStart"/>
      <w:r w:rsidRPr="006530DB">
        <w:rPr>
          <w:rFonts w:hAnsi="Times New Roman" w:cs="Times New Roman"/>
          <w:sz w:val="24"/>
          <w:szCs w:val="24"/>
        </w:rPr>
        <w:t>al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š</w:t>
      </w:r>
      <w:proofErr w:type="spellStart"/>
      <w:r w:rsidRPr="006530DB">
        <w:rPr>
          <w:rFonts w:hAnsi="Times New Roman" w:cs="Times New Roman"/>
          <w:sz w:val="24"/>
          <w:szCs w:val="24"/>
        </w:rPr>
        <w:t>ie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6530DB">
        <w:rPr>
          <w:rFonts w:hAnsi="Times New Roman" w:cs="Times New Roman"/>
          <w:sz w:val="24"/>
          <w:szCs w:val="24"/>
        </w:rPr>
        <w:t>propaga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 xml:space="preserve">predmety, </w:t>
      </w:r>
      <w:proofErr w:type="spellStart"/>
      <w:r w:rsidRPr="006530DB">
        <w:rPr>
          <w:rFonts w:hAnsi="Times New Roman" w:cs="Times New Roman"/>
          <w:sz w:val="24"/>
          <w:szCs w:val="24"/>
        </w:rPr>
        <w:t>pou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ž</w:t>
      </w:r>
      <w:proofErr w:type="spellStart"/>
      <w:r w:rsidRPr="006530DB">
        <w:rPr>
          <w:rFonts w:hAnsi="Times New Roman" w:cs="Times New Roman"/>
          <w:sz w:val="24"/>
          <w:szCs w:val="24"/>
        </w:rPr>
        <w:t>itie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mapy na </w:t>
      </w:r>
      <w:proofErr w:type="spellStart"/>
      <w:r w:rsidRPr="006530DB">
        <w:rPr>
          <w:rFonts w:hAnsi="Times New Roman" w:cs="Times New Roman"/>
          <w:sz w:val="24"/>
          <w:szCs w:val="24"/>
        </w:rPr>
        <w:t>komer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>ch pr</w:t>
      </w:r>
      <w:r w:rsidRPr="006530DB">
        <w:rPr>
          <w:rFonts w:hAnsi="Times New Roman" w:cs="Times New Roman"/>
          <w:sz w:val="24"/>
          <w:szCs w:val="24"/>
        </w:rPr>
        <w:t>o</w:t>
      </w:r>
      <w:r w:rsidRPr="006530DB">
        <w:rPr>
          <w:rFonts w:hAnsi="Times New Roman" w:cs="Times New Roman"/>
          <w:sz w:val="24"/>
          <w:szCs w:val="24"/>
        </w:rPr>
        <w:t xml:space="preserve">duktoch Kupujúceho </w:t>
      </w:r>
      <w:proofErr w:type="spellStart"/>
      <w:r w:rsidRPr="006530DB">
        <w:rPr>
          <w:rFonts w:hAnsi="Times New Roman" w:cs="Times New Roman"/>
          <w:sz w:val="24"/>
          <w:szCs w:val="24"/>
        </w:rPr>
        <w:t>ur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en</w:t>
      </w:r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ch na predaj (napr. </w:t>
      </w:r>
      <w:proofErr w:type="spellStart"/>
      <w:r w:rsidRPr="006530DB">
        <w:rPr>
          <w:rFonts w:hAnsi="Times New Roman" w:cs="Times New Roman"/>
          <w:sz w:val="24"/>
          <w:szCs w:val="24"/>
        </w:rPr>
        <w:t>poh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ľ</w:t>
      </w:r>
      <w:proofErr w:type="spellStart"/>
      <w:r w:rsidRPr="006530DB">
        <w:rPr>
          <w:rFonts w:hAnsi="Times New Roman" w:cs="Times New Roman"/>
          <w:sz w:val="24"/>
          <w:szCs w:val="24"/>
        </w:rPr>
        <w:t>adnice</w:t>
      </w:r>
      <w:proofErr w:type="spellEnd"/>
      <w:r w:rsidRPr="006530DB">
        <w:rPr>
          <w:rFonts w:hAnsi="Times New Roman" w:cs="Times New Roman"/>
          <w:sz w:val="24"/>
          <w:szCs w:val="24"/>
        </w:rPr>
        <w:t>, odznaky, a</w:t>
      </w:r>
      <w:r w:rsidRPr="006530DB">
        <w:rPr>
          <w:rFonts w:hAnsi="Times New Roman" w:cs="Times New Roman"/>
          <w:sz w:val="24"/>
          <w:szCs w:val="24"/>
          <w:lang w:val="en-US"/>
        </w:rPr>
        <w:t> </w:t>
      </w:r>
      <w:r w:rsidRPr="006530DB">
        <w:rPr>
          <w:rFonts w:hAnsi="Times New Roman" w:cs="Times New Roman"/>
          <w:sz w:val="24"/>
          <w:szCs w:val="24"/>
        </w:rPr>
        <w:t>pod.).</w:t>
      </w:r>
    </w:p>
    <w:p w:rsidR="009425FE" w:rsidRPr="006530DB" w:rsidRDefault="009425FE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sz w:val="24"/>
          <w:szCs w:val="24"/>
        </w:rPr>
      </w:pPr>
    </w:p>
    <w:p w:rsidR="009425FE" w:rsidRPr="006530DB" w:rsidRDefault="009F149C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  <w:b/>
          <w:bCs/>
          <w:sz w:val="24"/>
          <w:szCs w:val="24"/>
        </w:rPr>
      </w:pPr>
      <w:r w:rsidRPr="006530DB">
        <w:rPr>
          <w:rFonts w:hAnsi="Times New Roman" w:cs="Times New Roman"/>
          <w:b/>
          <w:bCs/>
          <w:sz w:val="24"/>
          <w:szCs w:val="24"/>
        </w:rPr>
        <w:t>2. Dodanie textov a fotografi</w:t>
      </w:r>
      <w:r w:rsidRPr="006530DB">
        <w:rPr>
          <w:rFonts w:hAnsi="Times New Roman" w:cs="Times New Roman"/>
          <w:b/>
          <w:bCs/>
          <w:sz w:val="24"/>
          <w:szCs w:val="24"/>
          <w:lang w:val="en-US"/>
        </w:rPr>
        <w:t>í</w:t>
      </w:r>
    </w:p>
    <w:p w:rsidR="009425FE" w:rsidRPr="006530DB" w:rsidRDefault="009425FE">
      <w:pPr>
        <w:pStyle w:val="Nadpis51"/>
        <w:suppressAutoHyphens w:val="0"/>
        <w:spacing w:after="0" w:line="240" w:lineRule="auto"/>
        <w:ind w:left="360"/>
        <w:jc w:val="both"/>
        <w:rPr>
          <w:rFonts w:hAnsi="Times New Roman" w:cs="Times New Roman"/>
          <w:b/>
          <w:bCs/>
          <w:sz w:val="24"/>
          <w:szCs w:val="24"/>
        </w:rPr>
      </w:pPr>
    </w:p>
    <w:p w:rsidR="009425FE" w:rsidRPr="006530DB" w:rsidRDefault="009F149C">
      <w:pPr>
        <w:pStyle w:val="Nadpis51"/>
        <w:suppressAutoHyphens w:val="0"/>
        <w:spacing w:after="0" w:line="240" w:lineRule="auto"/>
        <w:jc w:val="both"/>
        <w:rPr>
          <w:rFonts w:hAnsi="Times New Roman" w:cs="Times New Roman"/>
        </w:rPr>
      </w:pPr>
      <w:r w:rsidRPr="006530DB">
        <w:rPr>
          <w:rFonts w:hAnsi="Times New Roman" w:cs="Times New Roman"/>
          <w:sz w:val="24"/>
          <w:szCs w:val="24"/>
        </w:rPr>
        <w:t xml:space="preserve">Za dodanie </w:t>
      </w:r>
      <w:proofErr w:type="spellStart"/>
      <w:r w:rsidRPr="006530DB">
        <w:rPr>
          <w:rFonts w:hAnsi="Times New Roman" w:cs="Times New Roman"/>
          <w:sz w:val="24"/>
          <w:szCs w:val="24"/>
        </w:rPr>
        <w:t>potrebn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>ch textov, fotografi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í </w:t>
      </w:r>
      <w:r w:rsidRPr="006530DB">
        <w:rPr>
          <w:rFonts w:hAnsi="Times New Roman" w:cs="Times New Roman"/>
          <w:sz w:val="24"/>
          <w:szCs w:val="24"/>
        </w:rPr>
        <w:t xml:space="preserve">a prekladov do </w:t>
      </w:r>
      <w:proofErr w:type="spellStart"/>
      <w:r w:rsidRPr="006530DB">
        <w:rPr>
          <w:rFonts w:hAnsi="Times New Roman" w:cs="Times New Roman"/>
          <w:sz w:val="24"/>
          <w:szCs w:val="24"/>
        </w:rPr>
        <w:t>cudz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í</w:t>
      </w:r>
      <w:r w:rsidRPr="006530DB">
        <w:rPr>
          <w:rFonts w:hAnsi="Times New Roman" w:cs="Times New Roman"/>
          <w:sz w:val="24"/>
          <w:szCs w:val="24"/>
        </w:rPr>
        <w:t xml:space="preserve">ch jazykov je </w:t>
      </w:r>
      <w:proofErr w:type="spellStart"/>
      <w:r w:rsidRPr="006530DB">
        <w:rPr>
          <w:rFonts w:hAnsi="Times New Roman" w:cs="Times New Roman"/>
          <w:sz w:val="24"/>
          <w:szCs w:val="24"/>
        </w:rPr>
        <w:t>zodpovedn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ý </w:t>
      </w:r>
      <w:r w:rsidRPr="006530DB">
        <w:rPr>
          <w:rFonts w:hAnsi="Times New Roman" w:cs="Times New Roman"/>
          <w:sz w:val="24"/>
          <w:szCs w:val="24"/>
        </w:rPr>
        <w:t xml:space="preserve">Kupujúci. </w:t>
      </w:r>
      <w:proofErr w:type="spellStart"/>
      <w:r w:rsidRPr="006530DB">
        <w:rPr>
          <w:rFonts w:hAnsi="Times New Roman" w:cs="Times New Roman"/>
          <w:sz w:val="24"/>
          <w:szCs w:val="24"/>
        </w:rPr>
        <w:t>Potrebn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 xml:space="preserve">texty a fotografie </w:t>
      </w:r>
      <w:proofErr w:type="spellStart"/>
      <w:r w:rsidRPr="006530DB">
        <w:rPr>
          <w:rFonts w:hAnsi="Times New Roman" w:cs="Times New Roman"/>
          <w:sz w:val="24"/>
          <w:szCs w:val="24"/>
        </w:rPr>
        <w:t>bud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ú </w:t>
      </w:r>
      <w:proofErr w:type="spellStart"/>
      <w:r w:rsidRPr="006530DB">
        <w:rPr>
          <w:rFonts w:hAnsi="Times New Roman" w:cs="Times New Roman"/>
          <w:sz w:val="24"/>
          <w:szCs w:val="24"/>
        </w:rPr>
        <w:t>dodan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é </w:t>
      </w:r>
      <w:r w:rsidRPr="006530DB">
        <w:rPr>
          <w:rFonts w:hAnsi="Times New Roman" w:cs="Times New Roman"/>
          <w:sz w:val="24"/>
          <w:szCs w:val="24"/>
        </w:rPr>
        <w:t>v</w:t>
      </w:r>
      <w:r w:rsidRPr="006530DB">
        <w:rPr>
          <w:rFonts w:hAnsi="Times New Roman" w:cs="Times New Roman"/>
          <w:sz w:val="24"/>
          <w:szCs w:val="24"/>
          <w:lang w:val="en-US"/>
        </w:rPr>
        <w:t> č</w:t>
      </w:r>
      <w:proofErr w:type="spellStart"/>
      <w:r w:rsidRPr="006530DB">
        <w:rPr>
          <w:rFonts w:hAnsi="Times New Roman" w:cs="Times New Roman"/>
          <w:sz w:val="24"/>
          <w:szCs w:val="24"/>
        </w:rPr>
        <w:t>asovom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predstihu, aby Predávajúci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 </w:t>
      </w:r>
      <w:r w:rsidRPr="006530DB">
        <w:rPr>
          <w:rFonts w:hAnsi="Times New Roman" w:cs="Times New Roman"/>
          <w:sz w:val="24"/>
          <w:szCs w:val="24"/>
        </w:rPr>
        <w:t xml:space="preserve">mal </w:t>
      </w:r>
      <w:proofErr w:type="spellStart"/>
      <w:r w:rsidRPr="006530DB">
        <w:rPr>
          <w:rFonts w:hAnsi="Times New Roman" w:cs="Times New Roman"/>
          <w:sz w:val="24"/>
          <w:szCs w:val="24"/>
        </w:rPr>
        <w:t>dostato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>ý č</w:t>
      </w:r>
      <w:proofErr w:type="spellStart"/>
      <w:r w:rsidRPr="006530DB">
        <w:rPr>
          <w:rFonts w:hAnsi="Times New Roman" w:cs="Times New Roman"/>
          <w:sz w:val="24"/>
          <w:szCs w:val="24"/>
        </w:rPr>
        <w:t>a</w:t>
      </w:r>
      <w:r w:rsidRPr="006530DB">
        <w:rPr>
          <w:rFonts w:hAnsi="Times New Roman" w:cs="Times New Roman"/>
          <w:sz w:val="24"/>
          <w:szCs w:val="24"/>
        </w:rPr>
        <w:t>sov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ý </w:t>
      </w:r>
      <w:r w:rsidRPr="006530DB">
        <w:rPr>
          <w:rFonts w:hAnsi="Times New Roman" w:cs="Times New Roman"/>
          <w:sz w:val="24"/>
          <w:szCs w:val="24"/>
        </w:rPr>
        <w:t xml:space="preserve">priestor na </w:t>
      </w:r>
      <w:proofErr w:type="spellStart"/>
      <w:r w:rsidRPr="006530DB">
        <w:rPr>
          <w:rFonts w:hAnsi="Times New Roman" w:cs="Times New Roman"/>
          <w:sz w:val="24"/>
          <w:szCs w:val="24"/>
        </w:rPr>
        <w:t>realiz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ciu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z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kazky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. Je predpoklad, </w:t>
      </w:r>
      <w:r w:rsidRPr="006530DB">
        <w:rPr>
          <w:rFonts w:hAnsi="Times New Roman" w:cs="Times New Roman"/>
          <w:sz w:val="24"/>
          <w:szCs w:val="24"/>
          <w:lang w:val="en-US"/>
        </w:rPr>
        <w:t>ž</w:t>
      </w:r>
      <w:r w:rsidRPr="006530DB">
        <w:rPr>
          <w:rFonts w:hAnsi="Times New Roman" w:cs="Times New Roman"/>
          <w:sz w:val="24"/>
          <w:szCs w:val="24"/>
        </w:rPr>
        <w:t xml:space="preserve">e objem </w:t>
      </w:r>
      <w:proofErr w:type="spellStart"/>
      <w:r w:rsidRPr="006530DB">
        <w:rPr>
          <w:rFonts w:hAnsi="Times New Roman" w:cs="Times New Roman"/>
          <w:sz w:val="24"/>
          <w:szCs w:val="24"/>
        </w:rPr>
        <w:t>vkladan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ý</w:t>
      </w:r>
      <w:r w:rsidRPr="006530DB">
        <w:rPr>
          <w:rFonts w:hAnsi="Times New Roman" w:cs="Times New Roman"/>
          <w:sz w:val="24"/>
          <w:szCs w:val="24"/>
        </w:rPr>
        <w:t xml:space="preserve">ch textov by nemal </w:t>
      </w:r>
      <w:proofErr w:type="spellStart"/>
      <w:r w:rsidRPr="006530DB">
        <w:rPr>
          <w:rFonts w:hAnsi="Times New Roman" w:cs="Times New Roman"/>
          <w:sz w:val="24"/>
          <w:szCs w:val="24"/>
        </w:rPr>
        <w:t>prekro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>i</w:t>
      </w:r>
      <w:r w:rsidRPr="006530DB">
        <w:rPr>
          <w:rFonts w:hAnsi="Times New Roman" w:cs="Times New Roman"/>
          <w:sz w:val="24"/>
          <w:szCs w:val="24"/>
          <w:lang w:val="en-US"/>
        </w:rPr>
        <w:t xml:space="preserve">ť </w:t>
      </w:r>
      <w:r w:rsidRPr="006530DB">
        <w:rPr>
          <w:rFonts w:hAnsi="Times New Roman" w:cs="Times New Roman"/>
          <w:sz w:val="24"/>
          <w:szCs w:val="24"/>
          <w:lang w:val="pt-PT"/>
        </w:rPr>
        <w:t>objem cca 30 normostr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>n v</w:t>
      </w:r>
      <w:r w:rsidRPr="006530DB">
        <w:rPr>
          <w:rFonts w:hAnsi="Times New Roman" w:cs="Times New Roman"/>
          <w:sz w:val="24"/>
          <w:szCs w:val="24"/>
          <w:lang w:val="en-US"/>
        </w:rPr>
        <w:t> </w:t>
      </w:r>
      <w:r w:rsidRPr="006530DB">
        <w:rPr>
          <w:rFonts w:hAnsi="Times New Roman" w:cs="Times New Roman"/>
          <w:sz w:val="24"/>
          <w:szCs w:val="24"/>
        </w:rPr>
        <w:t xml:space="preserve">jednej jazykovej </w:t>
      </w:r>
      <w:proofErr w:type="spellStart"/>
      <w:r w:rsidRPr="006530DB">
        <w:rPr>
          <w:rFonts w:hAnsi="Times New Roman" w:cs="Times New Roman"/>
          <w:sz w:val="24"/>
          <w:szCs w:val="24"/>
        </w:rPr>
        <w:t>mut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cii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. (Pod normostranou je </w:t>
      </w:r>
      <w:proofErr w:type="spellStart"/>
      <w:r w:rsidRPr="006530DB">
        <w:rPr>
          <w:rFonts w:hAnsi="Times New Roman" w:cs="Times New Roman"/>
          <w:sz w:val="24"/>
          <w:szCs w:val="24"/>
        </w:rPr>
        <w:t>myslen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á š</w:t>
      </w:r>
      <w:proofErr w:type="spellStart"/>
      <w:r w:rsidRPr="006530DB">
        <w:rPr>
          <w:rFonts w:hAnsi="Times New Roman" w:cs="Times New Roman"/>
          <w:sz w:val="24"/>
          <w:szCs w:val="24"/>
        </w:rPr>
        <w:t>tandardizovan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á </w:t>
      </w:r>
      <w:hyperlink r:id="rId10" w:history="1">
        <w:r w:rsidRPr="006530DB">
          <w:rPr>
            <w:rStyle w:val="Hyperlink1"/>
            <w:rFonts w:hAnsi="Times New Roman" w:cs="Times New Roman"/>
          </w:rPr>
          <w:t>strana</w:t>
        </w:r>
      </w:hyperlink>
      <w:r w:rsidRPr="006530DB">
        <w:rPr>
          <w:rFonts w:hAnsi="Times New Roman" w:cs="Times New Roman"/>
          <w:sz w:val="24"/>
          <w:szCs w:val="24"/>
        </w:rPr>
        <w:t xml:space="preserve"> s 1800 </w:t>
      </w:r>
      <w:hyperlink r:id="rId11" w:history="1">
        <w:r w:rsidRPr="006530DB">
          <w:rPr>
            <w:rStyle w:val="Hyperlink1"/>
            <w:rFonts w:hAnsi="Times New Roman" w:cs="Times New Roman"/>
          </w:rPr>
          <w:t>znakmi</w:t>
        </w:r>
      </w:hyperlink>
      <w:r w:rsidRPr="006530DB">
        <w:rPr>
          <w:rFonts w:hAnsi="Times New Roman" w:cs="Times New Roman"/>
          <w:sz w:val="24"/>
          <w:szCs w:val="24"/>
        </w:rPr>
        <w:t xml:space="preserve"> </w:t>
      </w:r>
      <w:hyperlink r:id="rId12" w:history="1">
        <w:r w:rsidRPr="006530DB">
          <w:rPr>
            <w:rStyle w:val="Hyperlink1"/>
            <w:rFonts w:hAnsi="Times New Roman" w:cs="Times New Roman"/>
          </w:rPr>
          <w:t>textu</w:t>
        </w:r>
      </w:hyperlink>
      <w:r w:rsidRPr="006530DB">
        <w:rPr>
          <w:rFonts w:hAnsi="Times New Roman" w:cs="Times New Roman"/>
          <w:sz w:val="24"/>
          <w:szCs w:val="24"/>
        </w:rPr>
        <w:t>, vr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proofErr w:type="spellStart"/>
      <w:r w:rsidRPr="006530DB">
        <w:rPr>
          <w:rFonts w:hAnsi="Times New Roman" w:cs="Times New Roman"/>
          <w:sz w:val="24"/>
          <w:szCs w:val="24"/>
        </w:rPr>
        <w:t>tane</w:t>
      </w:r>
      <w:proofErr w:type="spellEnd"/>
      <w:r w:rsidRPr="006530DB">
        <w:rPr>
          <w:rFonts w:hAnsi="Times New Roman" w:cs="Times New Roman"/>
          <w:sz w:val="24"/>
          <w:szCs w:val="24"/>
        </w:rPr>
        <w:t xml:space="preserve"> medzier, </w:t>
      </w:r>
      <w:r w:rsidRPr="006530DB">
        <w:rPr>
          <w:rFonts w:hAnsi="Times New Roman" w:cs="Times New Roman"/>
          <w:sz w:val="24"/>
          <w:szCs w:val="24"/>
          <w:lang w:val="en-US"/>
        </w:rPr>
        <w:t>č</w:t>
      </w:r>
      <w:r w:rsidRPr="006530DB">
        <w:rPr>
          <w:rFonts w:hAnsi="Times New Roman" w:cs="Times New Roman"/>
          <w:sz w:val="24"/>
          <w:szCs w:val="24"/>
        </w:rPr>
        <w:t xml:space="preserve">o </w:t>
      </w:r>
      <w:proofErr w:type="spellStart"/>
      <w:r w:rsidRPr="006530DB">
        <w:rPr>
          <w:rFonts w:hAnsi="Times New Roman" w:cs="Times New Roman"/>
          <w:sz w:val="24"/>
          <w:szCs w:val="24"/>
        </w:rPr>
        <w:t>zodpoved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 xml:space="preserve">á </w:t>
      </w:r>
      <w:r w:rsidRPr="006530DB">
        <w:rPr>
          <w:rFonts w:hAnsi="Times New Roman" w:cs="Times New Roman"/>
          <w:sz w:val="24"/>
          <w:szCs w:val="24"/>
        </w:rPr>
        <w:t xml:space="preserve">tridsiatim riadkom po </w:t>
      </w:r>
      <w:r w:rsidRPr="006530DB">
        <w:rPr>
          <w:rFonts w:hAnsi="Times New Roman" w:cs="Times New Roman"/>
          <w:sz w:val="24"/>
          <w:szCs w:val="24"/>
          <w:lang w:val="en-US"/>
        </w:rPr>
        <w:t>š</w:t>
      </w:r>
      <w:r w:rsidRPr="006530DB">
        <w:rPr>
          <w:rFonts w:hAnsi="Times New Roman" w:cs="Times New Roman"/>
          <w:sz w:val="24"/>
          <w:szCs w:val="24"/>
        </w:rPr>
        <w:t>es</w:t>
      </w:r>
      <w:r w:rsidRPr="006530DB">
        <w:rPr>
          <w:rFonts w:hAnsi="Times New Roman" w:cs="Times New Roman"/>
          <w:sz w:val="24"/>
          <w:szCs w:val="24"/>
          <w:lang w:val="en-US"/>
        </w:rPr>
        <w:t>ť</w:t>
      </w:r>
      <w:r w:rsidRPr="006530DB">
        <w:rPr>
          <w:rFonts w:hAnsi="Times New Roman" w:cs="Times New Roman"/>
          <w:sz w:val="24"/>
          <w:szCs w:val="24"/>
        </w:rPr>
        <w:t xml:space="preserve">desiat znakov, alebo </w:t>
      </w:r>
      <w:proofErr w:type="spellStart"/>
      <w:r w:rsidRPr="006530DB">
        <w:rPr>
          <w:rFonts w:hAnsi="Times New Roman" w:cs="Times New Roman"/>
          <w:sz w:val="24"/>
          <w:szCs w:val="24"/>
        </w:rPr>
        <w:t>pribli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ž</w:t>
      </w:r>
      <w:r w:rsidRPr="006530DB">
        <w:rPr>
          <w:rFonts w:hAnsi="Times New Roman" w:cs="Times New Roman"/>
          <w:sz w:val="24"/>
          <w:szCs w:val="24"/>
        </w:rPr>
        <w:t>ne 250 slov</w:t>
      </w:r>
      <w:r w:rsidRPr="006530DB">
        <w:rPr>
          <w:rFonts w:hAnsi="Times New Roman" w:cs="Times New Roman"/>
          <w:sz w:val="24"/>
          <w:szCs w:val="24"/>
          <w:lang w:val="en-US"/>
        </w:rPr>
        <w:t>á</w:t>
      </w:r>
      <w:r w:rsidRPr="006530DB">
        <w:rPr>
          <w:rFonts w:hAnsi="Times New Roman" w:cs="Times New Roman"/>
          <w:sz w:val="24"/>
          <w:szCs w:val="24"/>
        </w:rPr>
        <w:t xml:space="preserve">m </w:t>
      </w:r>
      <w:proofErr w:type="spellStart"/>
      <w:r w:rsidRPr="006530DB">
        <w:rPr>
          <w:rFonts w:hAnsi="Times New Roman" w:cs="Times New Roman"/>
          <w:sz w:val="24"/>
          <w:szCs w:val="24"/>
        </w:rPr>
        <w:t>be</w:t>
      </w:r>
      <w:proofErr w:type="spellEnd"/>
      <w:r w:rsidRPr="006530DB">
        <w:rPr>
          <w:rFonts w:hAnsi="Times New Roman" w:cs="Times New Roman"/>
          <w:sz w:val="24"/>
          <w:szCs w:val="24"/>
          <w:lang w:val="en-US"/>
        </w:rPr>
        <w:t>ž</w:t>
      </w:r>
      <w:r w:rsidRPr="006530DB">
        <w:rPr>
          <w:rFonts w:hAnsi="Times New Roman" w:cs="Times New Roman"/>
          <w:sz w:val="24"/>
          <w:szCs w:val="24"/>
        </w:rPr>
        <w:t>n</w:t>
      </w:r>
      <w:r w:rsidRPr="006530DB">
        <w:rPr>
          <w:rFonts w:hAnsi="Times New Roman" w:cs="Times New Roman"/>
          <w:sz w:val="24"/>
          <w:szCs w:val="24"/>
          <w:lang w:val="en-US"/>
        </w:rPr>
        <w:t>é</w:t>
      </w:r>
      <w:r w:rsidRPr="006530DB">
        <w:rPr>
          <w:rFonts w:hAnsi="Times New Roman" w:cs="Times New Roman"/>
          <w:sz w:val="24"/>
          <w:szCs w:val="24"/>
        </w:rPr>
        <w:t>ho textu).</w:t>
      </w:r>
    </w:p>
    <w:sectPr w:rsidR="009425FE" w:rsidRPr="006530DB" w:rsidSect="00894AA6">
      <w:headerReference w:type="default" r:id="rId13"/>
      <w:footerReference w:type="default" r:id="rId14"/>
      <w:pgSz w:w="11900" w:h="16840"/>
      <w:pgMar w:top="494" w:right="851" w:bottom="851" w:left="1418" w:header="437" w:footer="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78B" w:rsidRDefault="00D6578B" w:rsidP="009425FE">
      <w:pPr>
        <w:spacing w:after="0" w:line="240" w:lineRule="auto"/>
      </w:pPr>
      <w:r>
        <w:separator/>
      </w:r>
    </w:p>
  </w:endnote>
  <w:endnote w:type="continuationSeparator" w:id="0">
    <w:p w:rsidR="00D6578B" w:rsidRDefault="00D6578B" w:rsidP="0094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FE" w:rsidRDefault="009F149C">
    <w:pPr>
      <w:pStyle w:val="Pt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78B" w:rsidRDefault="00D6578B" w:rsidP="009425FE">
      <w:pPr>
        <w:spacing w:after="0" w:line="240" w:lineRule="auto"/>
      </w:pPr>
      <w:r>
        <w:separator/>
      </w:r>
    </w:p>
  </w:footnote>
  <w:footnote w:type="continuationSeparator" w:id="0">
    <w:p w:rsidR="00D6578B" w:rsidRDefault="00D6578B" w:rsidP="0094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FE" w:rsidRDefault="009F149C">
    <w:r>
      <w:rPr>
        <w:rFonts w:ascii="Arial"/>
        <w:b/>
        <w:bCs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5A40"/>
    <w:multiLevelType w:val="multilevel"/>
    <w:tmpl w:val="02C6D330"/>
    <w:styleLink w:val="List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</w:rPr>
    </w:lvl>
    <w:lvl w:ilvl="1">
      <w:start w:val="5"/>
      <w:numFmt w:val="lowerLetter"/>
      <w:lvlText w:val="%2)"/>
      <w:lvlJc w:val="left"/>
      <w:pPr>
        <w:tabs>
          <w:tab w:val="num" w:pos="1398"/>
        </w:tabs>
        <w:ind w:left="1398" w:hanging="318"/>
      </w:pPr>
      <w:rPr>
        <w:positio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position w:val="0"/>
        <w:sz w:val="24"/>
        <w:szCs w:val="24"/>
      </w:rPr>
    </w:lvl>
  </w:abstractNum>
  <w:abstractNum w:abstractNumId="1">
    <w:nsid w:val="31E1516A"/>
    <w:multiLevelType w:val="multilevel"/>
    <w:tmpl w:val="4992D1BC"/>
    <w:lvl w:ilvl="0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b/>
        <w:bCs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</w:abstractNum>
  <w:abstractNum w:abstractNumId="2">
    <w:nsid w:val="3899122B"/>
    <w:multiLevelType w:val="multilevel"/>
    <w:tmpl w:val="43ACAAF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398"/>
        </w:tabs>
        <w:ind w:left="1398" w:hanging="318"/>
      </w:pPr>
      <w:rPr>
        <w:positio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position w:val="0"/>
        <w:sz w:val="24"/>
        <w:szCs w:val="24"/>
      </w:rPr>
    </w:lvl>
  </w:abstractNum>
  <w:abstractNum w:abstractNumId="3">
    <w:nsid w:val="3E4A4EC5"/>
    <w:multiLevelType w:val="hybridMultilevel"/>
    <w:tmpl w:val="4ABA5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C1F31"/>
    <w:multiLevelType w:val="multilevel"/>
    <w:tmpl w:val="A5C62CB4"/>
    <w:styleLink w:val="Zoznam21"/>
    <w:lvl w:ilvl="0">
      <w:start w:val="1"/>
      <w:numFmt w:val="decimal"/>
      <w:lvlText w:val="%1."/>
      <w:lvlJc w:val="left"/>
      <w:pPr>
        <w:tabs>
          <w:tab w:val="num" w:pos="238"/>
        </w:tabs>
        <w:ind w:left="238" w:hanging="238"/>
      </w:pPr>
      <w:rPr>
        <w:b/>
        <w:bCs/>
        <w:kern w:val="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16"/>
        </w:tabs>
      </w:pPr>
      <w:rPr>
        <w:b/>
        <w:bCs/>
        <w:kern w:val="0"/>
        <w:position w:val="0"/>
        <w:sz w:val="24"/>
        <w:szCs w:val="24"/>
      </w:rPr>
    </w:lvl>
  </w:abstractNum>
  <w:abstractNum w:abstractNumId="5">
    <w:nsid w:val="51BD7CFC"/>
    <w:multiLevelType w:val="multilevel"/>
    <w:tmpl w:val="248A073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6">
    <w:nsid w:val="6B376819"/>
    <w:multiLevelType w:val="multilevel"/>
    <w:tmpl w:val="E160CD6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767"/>
        </w:tabs>
        <w:ind w:left="767" w:hanging="20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position w:val="0"/>
        <w:sz w:val="24"/>
        <w:szCs w:val="24"/>
        <w:lang w:val="en-US"/>
      </w:rPr>
    </w:lvl>
  </w:abstractNum>
  <w:abstractNum w:abstractNumId="7">
    <w:nsid w:val="73901B5B"/>
    <w:multiLevelType w:val="multilevel"/>
    <w:tmpl w:val="5AA037AE"/>
    <w:styleLink w:val="List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767"/>
        </w:tabs>
        <w:ind w:left="767" w:hanging="20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position w:val="0"/>
        <w:sz w:val="24"/>
        <w:szCs w:val="24"/>
        <w:lang w:val="en-US"/>
      </w:rPr>
    </w:lvl>
  </w:abstractNum>
  <w:abstractNum w:abstractNumId="8">
    <w:nsid w:val="746C3230"/>
    <w:multiLevelType w:val="multilevel"/>
    <w:tmpl w:val="53BA98B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(%3)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>
    <w:nsid w:val="7BE26856"/>
    <w:multiLevelType w:val="multilevel"/>
    <w:tmpl w:val="E1C49E7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(%3)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5FE"/>
    <w:rsid w:val="0010507C"/>
    <w:rsid w:val="001C1B80"/>
    <w:rsid w:val="002C548E"/>
    <w:rsid w:val="003134F9"/>
    <w:rsid w:val="006530DB"/>
    <w:rsid w:val="00700A52"/>
    <w:rsid w:val="00894AA6"/>
    <w:rsid w:val="009425FE"/>
    <w:rsid w:val="009B6D75"/>
    <w:rsid w:val="009F149C"/>
    <w:rsid w:val="00D6578B"/>
    <w:rsid w:val="00DF1406"/>
    <w:rsid w:val="00E42145"/>
    <w:rsid w:val="00E46BF1"/>
    <w:rsid w:val="00F0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9425FE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styleId="Nadpis7">
    <w:name w:val="heading 7"/>
    <w:next w:val="Normln1"/>
    <w:link w:val="Nadpis7Char"/>
    <w:rsid w:val="00894AA6"/>
    <w:pPr>
      <w:keepNext/>
      <w:ind w:left="6372" w:firstLine="708"/>
      <w:outlineLvl w:val="6"/>
    </w:pPr>
    <w:rPr>
      <w:rFonts w:hAnsi="Arial Unicode MS" w:cs="Arial Unicode MS"/>
      <w:b/>
      <w:bCs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25FE"/>
    <w:rPr>
      <w:u w:val="single"/>
    </w:rPr>
  </w:style>
  <w:style w:type="table" w:customStyle="1" w:styleId="TableNormal">
    <w:name w:val="Table Normal"/>
    <w:rsid w:val="009425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rsid w:val="009425FE"/>
    <w:pPr>
      <w:tabs>
        <w:tab w:val="center" w:pos="4536"/>
        <w:tab w:val="right" w:pos="9072"/>
      </w:tabs>
      <w:suppressAutoHyphens/>
      <w:spacing w:line="100" w:lineRule="atLeast"/>
    </w:pPr>
    <w:rPr>
      <w:rFonts w:hAnsi="Arial Unicode MS" w:cs="Arial Unicode MS"/>
      <w:color w:val="000000"/>
      <w:kern w:val="1"/>
      <w:sz w:val="24"/>
      <w:szCs w:val="24"/>
      <w:u w:color="000000"/>
      <w:lang w:val="en-US"/>
    </w:rPr>
  </w:style>
  <w:style w:type="paragraph" w:customStyle="1" w:styleId="Nadpis51">
    <w:name w:val="Nadpis 51"/>
    <w:rsid w:val="009425FE"/>
    <w:pPr>
      <w:suppressAutoHyphens/>
      <w:spacing w:after="200" w:line="276" w:lineRule="auto"/>
    </w:pPr>
    <w:rPr>
      <w:rFonts w:hAnsi="Arial Unicode MS" w:cs="Arial Unicode MS"/>
      <w:color w:val="000000"/>
      <w:u w:color="000000"/>
    </w:rPr>
  </w:style>
  <w:style w:type="character" w:customStyle="1" w:styleId="iadne">
    <w:name w:val="Žiadne"/>
    <w:rsid w:val="009425FE"/>
  </w:style>
  <w:style w:type="character" w:customStyle="1" w:styleId="Hyperlink0">
    <w:name w:val="Hyperlink.0"/>
    <w:basedOn w:val="iadne"/>
    <w:rsid w:val="009425FE"/>
    <w:rPr>
      <w:color w:val="000000"/>
      <w:sz w:val="24"/>
      <w:szCs w:val="24"/>
      <w:u w:val="single" w:color="000000"/>
    </w:rPr>
  </w:style>
  <w:style w:type="paragraph" w:customStyle="1" w:styleId="Default">
    <w:name w:val="Default"/>
    <w:rsid w:val="009425FE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styleId="Odsekzoznamu">
    <w:name w:val="List Paragraph"/>
    <w:rsid w:val="009425FE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numbering" w:customStyle="1" w:styleId="List0">
    <w:name w:val="List 0"/>
    <w:basedOn w:val="Importovantl1"/>
    <w:rsid w:val="009425FE"/>
    <w:pPr>
      <w:numPr>
        <w:numId w:val="3"/>
      </w:numPr>
    </w:pPr>
  </w:style>
  <w:style w:type="numbering" w:customStyle="1" w:styleId="Importovantl1">
    <w:name w:val="Importovaný štýl 1"/>
    <w:rsid w:val="009425FE"/>
  </w:style>
  <w:style w:type="numbering" w:customStyle="1" w:styleId="List1">
    <w:name w:val="List 1"/>
    <w:basedOn w:val="Importovantl2"/>
    <w:rsid w:val="009425FE"/>
    <w:pPr>
      <w:numPr>
        <w:numId w:val="6"/>
      </w:numPr>
    </w:pPr>
  </w:style>
  <w:style w:type="numbering" w:customStyle="1" w:styleId="Importovantl2">
    <w:name w:val="Importovaný štýl 2"/>
    <w:rsid w:val="009425FE"/>
  </w:style>
  <w:style w:type="paragraph" w:styleId="Normlnywebov">
    <w:name w:val="Normal (Web)"/>
    <w:rsid w:val="009425FE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customStyle="1" w:styleId="tl1">
    <w:name w:val="Štýl1"/>
    <w:rsid w:val="009425FE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customStyle="1" w:styleId="Odsekzoznamu1">
    <w:name w:val="Odsek zoznamu1"/>
    <w:rsid w:val="009425FE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customStyle="1" w:styleId="tltabuky1">
    <w:name w:val="Štýl tabuľky 1"/>
    <w:rsid w:val="009425FE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Predvolen">
    <w:name w:val="Predvolené"/>
    <w:rsid w:val="009425FE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ltabuky2">
    <w:name w:val="Štýl tabuľky 2"/>
    <w:rsid w:val="009425FE"/>
    <w:rPr>
      <w:rFonts w:ascii="Helvetica" w:eastAsia="Helvetica" w:hAnsi="Helvetica" w:cs="Helvetica"/>
      <w:color w:val="000000"/>
      <w:u w:color="000000"/>
    </w:rPr>
  </w:style>
  <w:style w:type="numbering" w:customStyle="1" w:styleId="Zoznam21">
    <w:name w:val="Zoznam 21"/>
    <w:basedOn w:val="Importovantl3"/>
    <w:rsid w:val="009425FE"/>
    <w:pPr>
      <w:numPr>
        <w:numId w:val="9"/>
      </w:numPr>
    </w:pPr>
  </w:style>
  <w:style w:type="numbering" w:customStyle="1" w:styleId="Importovantl3">
    <w:name w:val="Importovaný štýl 3"/>
    <w:rsid w:val="009425FE"/>
  </w:style>
  <w:style w:type="character" w:customStyle="1" w:styleId="Hyperlink1">
    <w:name w:val="Hyperlink.1"/>
    <w:basedOn w:val="iadne"/>
    <w:rsid w:val="009425FE"/>
    <w:rPr>
      <w:sz w:val="24"/>
      <w:szCs w:val="24"/>
    </w:rPr>
  </w:style>
  <w:style w:type="paragraph" w:customStyle="1" w:styleId="Zkladntext31">
    <w:name w:val="Základní text 31"/>
    <w:rsid w:val="00E46BF1"/>
    <w:pPr>
      <w:spacing w:after="120"/>
    </w:pPr>
    <w:rPr>
      <w:rFonts w:ascii="Arial Unicode MS" w:cs="Arial Unicode MS"/>
      <w:color w:val="000000"/>
      <w:sz w:val="16"/>
      <w:szCs w:val="16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AA6"/>
    <w:rPr>
      <w:rFonts w:ascii="Tahoma" w:eastAsia="Calibri" w:hAnsi="Tahoma" w:cs="Tahoma"/>
      <w:color w:val="000000"/>
      <w:kern w:val="1"/>
      <w:sz w:val="16"/>
      <w:szCs w:val="16"/>
      <w:u w:color="000000"/>
    </w:rPr>
  </w:style>
  <w:style w:type="character" w:customStyle="1" w:styleId="Nadpis7Char">
    <w:name w:val="Nadpis 7 Char"/>
    <w:basedOn w:val="Predvolenpsmoodseku"/>
    <w:link w:val="Nadpis7"/>
    <w:rsid w:val="00894AA6"/>
    <w:rPr>
      <w:rFonts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Normln1">
    <w:name w:val="Normální1"/>
    <w:rsid w:val="00894AA6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na@stratena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k.wikipedia.org/wiki/Tex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.wikipedia.org/wiki/Zna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k.wikipedia.org/wiki/Stra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azky.vo@gmail.com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42ED-F20C-49C5-B39F-5ED5D480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2503</Words>
  <Characters>14271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Nika</cp:lastModifiedBy>
  <cp:revision>4</cp:revision>
  <dcterms:created xsi:type="dcterms:W3CDTF">2015-03-10T09:40:00Z</dcterms:created>
  <dcterms:modified xsi:type="dcterms:W3CDTF">2015-03-11T14:41:00Z</dcterms:modified>
</cp:coreProperties>
</file>